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AB3E" w14:textId="77777777" w:rsidR="00D143D4" w:rsidRDefault="00D143D4" w:rsidP="3551D01D">
      <w:pPr>
        <w:pStyle w:val="Heading2"/>
        <w:rPr>
          <w:rFonts w:ascii="Arial" w:hAnsi="Arial"/>
          <w:sz w:val="28"/>
          <w:szCs w:val="28"/>
        </w:rPr>
      </w:pPr>
    </w:p>
    <w:p w14:paraId="3CFB9C49" w14:textId="04912F33" w:rsidR="00D143D4" w:rsidRDefault="003C683E" w:rsidP="3551D01D">
      <w:pPr>
        <w:pStyle w:val="Heading2"/>
        <w:rPr>
          <w:rFonts w:ascii="Arial" w:hAnsi="Arial"/>
          <w:sz w:val="28"/>
          <w:szCs w:val="28"/>
        </w:rPr>
      </w:pPr>
      <w:r w:rsidRPr="3551D01D">
        <w:rPr>
          <w:rFonts w:ascii="Arial" w:hAnsi="Arial"/>
          <w:sz w:val="28"/>
          <w:szCs w:val="28"/>
        </w:rPr>
        <w:t>The Foxton Centre - Housing First Worker</w:t>
      </w:r>
    </w:p>
    <w:p w14:paraId="0174A49C" w14:textId="77777777" w:rsidR="00D143D4" w:rsidRDefault="00D143D4" w:rsidP="3551D01D">
      <w:pPr>
        <w:pStyle w:val="Heading2"/>
        <w:rPr>
          <w:rFonts w:ascii="Arial" w:hAnsi="Arial"/>
          <w:sz w:val="28"/>
          <w:szCs w:val="28"/>
        </w:rPr>
      </w:pPr>
    </w:p>
    <w:p w14:paraId="44E60E8D" w14:textId="1BA76FB1" w:rsidR="00332E2F" w:rsidRPr="00332E2F" w:rsidRDefault="00332E2F" w:rsidP="3551D01D">
      <w:pPr>
        <w:pStyle w:val="Heading2"/>
        <w:rPr>
          <w:rFonts w:ascii="Arial" w:hAnsi="Arial"/>
          <w:sz w:val="28"/>
          <w:szCs w:val="28"/>
        </w:rPr>
      </w:pPr>
      <w:r w:rsidRPr="3551D01D">
        <w:rPr>
          <w:rFonts w:ascii="Arial" w:hAnsi="Arial"/>
          <w:sz w:val="28"/>
          <w:szCs w:val="28"/>
        </w:rPr>
        <w:t>Job Description</w:t>
      </w:r>
    </w:p>
    <w:p w14:paraId="48C91F99" w14:textId="77777777" w:rsidR="00332E2F" w:rsidRPr="00332E2F" w:rsidRDefault="00332E2F" w:rsidP="3551D01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713"/>
      </w:tblGrid>
      <w:tr w:rsidR="00332E2F" w:rsidRPr="00332E2F" w14:paraId="223BE259" w14:textId="77777777" w:rsidTr="3551D01D">
        <w:tc>
          <w:tcPr>
            <w:tcW w:w="2518" w:type="dxa"/>
          </w:tcPr>
          <w:p w14:paraId="66CE0B65" w14:textId="77777777" w:rsidR="00332E2F" w:rsidRPr="00332E2F" w:rsidRDefault="00332E2F" w:rsidP="3551D01D">
            <w:pPr>
              <w:rPr>
                <w:rFonts w:ascii="Arial" w:hAnsi="Arial"/>
                <w:sz w:val="24"/>
                <w:szCs w:val="24"/>
              </w:rPr>
            </w:pPr>
            <w:r w:rsidRPr="3551D01D">
              <w:rPr>
                <w:rFonts w:ascii="Arial" w:hAnsi="Arial"/>
                <w:sz w:val="24"/>
                <w:szCs w:val="24"/>
              </w:rPr>
              <w:t>POST:</w:t>
            </w:r>
          </w:p>
        </w:tc>
        <w:tc>
          <w:tcPr>
            <w:tcW w:w="6713" w:type="dxa"/>
          </w:tcPr>
          <w:p w14:paraId="0998013B" w14:textId="3665848F" w:rsidR="00332E2F" w:rsidRPr="00332E2F" w:rsidRDefault="00337234" w:rsidP="3551D01D">
            <w:pPr>
              <w:rPr>
                <w:rFonts w:ascii="Arial" w:hAnsi="Arial"/>
                <w:sz w:val="24"/>
                <w:szCs w:val="24"/>
              </w:rPr>
            </w:pPr>
            <w:r w:rsidRPr="3551D01D">
              <w:rPr>
                <w:rFonts w:ascii="Arial" w:hAnsi="Arial"/>
                <w:b/>
                <w:bCs/>
                <w:sz w:val="24"/>
                <w:szCs w:val="24"/>
              </w:rPr>
              <w:t>Housing First officer</w:t>
            </w:r>
            <w:r w:rsidR="006B055B">
              <w:rPr>
                <w:rFonts w:ascii="Arial" w:hAnsi="Arial"/>
                <w:sz w:val="24"/>
                <w:szCs w:val="24"/>
              </w:rPr>
              <w:t xml:space="preserve"> </w:t>
            </w:r>
            <w:r w:rsidR="006B055B" w:rsidRPr="004954C4">
              <w:rPr>
                <w:rFonts w:ascii="Arial" w:hAnsi="Arial"/>
                <w:b/>
                <w:bCs/>
                <w:sz w:val="24"/>
                <w:szCs w:val="24"/>
              </w:rPr>
              <w:t>X 2</w:t>
            </w:r>
          </w:p>
          <w:p w14:paraId="2773D840" w14:textId="77777777" w:rsidR="00332E2F" w:rsidRPr="00332E2F" w:rsidRDefault="00332E2F" w:rsidP="3551D01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32E2F" w:rsidRPr="00332E2F" w14:paraId="2FDD0423" w14:textId="77777777" w:rsidTr="3551D01D">
        <w:tc>
          <w:tcPr>
            <w:tcW w:w="2518" w:type="dxa"/>
          </w:tcPr>
          <w:p w14:paraId="6E6734AA" w14:textId="77777777" w:rsidR="00332E2F" w:rsidRPr="00332E2F" w:rsidRDefault="00332E2F" w:rsidP="3551D01D">
            <w:pPr>
              <w:rPr>
                <w:rFonts w:ascii="Arial" w:hAnsi="Arial"/>
                <w:sz w:val="24"/>
                <w:szCs w:val="24"/>
              </w:rPr>
            </w:pPr>
            <w:r w:rsidRPr="3551D01D">
              <w:rPr>
                <w:rFonts w:ascii="Arial" w:hAnsi="Arial"/>
                <w:sz w:val="24"/>
                <w:szCs w:val="24"/>
              </w:rPr>
              <w:t>HOURS:</w:t>
            </w:r>
          </w:p>
        </w:tc>
        <w:tc>
          <w:tcPr>
            <w:tcW w:w="6713" w:type="dxa"/>
          </w:tcPr>
          <w:p w14:paraId="085C50C7" w14:textId="29FA56D1" w:rsidR="000C4E6C" w:rsidRDefault="00F9402B" w:rsidP="3551D01D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  <w:r w:rsidRPr="3551D01D">
              <w:rPr>
                <w:rFonts w:ascii="Arial" w:hAnsi="Arial"/>
                <w:sz w:val="24"/>
                <w:szCs w:val="24"/>
              </w:rPr>
              <w:t xml:space="preserve">37 </w:t>
            </w:r>
            <w:r w:rsidR="00464E90" w:rsidRPr="3551D01D">
              <w:rPr>
                <w:rFonts w:ascii="Arial" w:hAnsi="Arial"/>
                <w:sz w:val="24"/>
                <w:szCs w:val="24"/>
              </w:rPr>
              <w:t>hours per week</w:t>
            </w:r>
            <w:r w:rsidR="0027482D" w:rsidRPr="3551D01D">
              <w:rPr>
                <w:rFonts w:ascii="Arial" w:hAnsi="Arial"/>
                <w:sz w:val="24"/>
                <w:szCs w:val="24"/>
              </w:rPr>
              <w:t xml:space="preserve"> hours </w:t>
            </w:r>
            <w:r w:rsidR="6D0169C4" w:rsidRPr="3551D01D">
              <w:rPr>
                <w:rFonts w:ascii="Arial" w:hAnsi="Arial"/>
                <w:sz w:val="24"/>
                <w:szCs w:val="24"/>
              </w:rPr>
              <w:t>flexibly including evenings and weekends</w:t>
            </w:r>
          </w:p>
          <w:p w14:paraId="58938EE0" w14:textId="77777777" w:rsidR="00332E2F" w:rsidRPr="00332E2F" w:rsidRDefault="000C4E6C" w:rsidP="3551D01D">
            <w:pPr>
              <w:rPr>
                <w:rFonts w:ascii="Arial" w:hAnsi="Arial"/>
                <w:sz w:val="24"/>
                <w:szCs w:val="24"/>
              </w:rPr>
            </w:pPr>
            <w:r w:rsidRPr="3551D01D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332E2F" w:rsidRPr="00332E2F" w14:paraId="0C203CFF" w14:textId="77777777" w:rsidTr="3551D01D">
        <w:tc>
          <w:tcPr>
            <w:tcW w:w="2518" w:type="dxa"/>
          </w:tcPr>
          <w:p w14:paraId="4CF4879C" w14:textId="77777777" w:rsidR="00332E2F" w:rsidRPr="00332E2F" w:rsidRDefault="00332E2F" w:rsidP="3551D01D">
            <w:pPr>
              <w:rPr>
                <w:rFonts w:ascii="Arial" w:hAnsi="Arial"/>
                <w:sz w:val="24"/>
                <w:szCs w:val="24"/>
              </w:rPr>
            </w:pPr>
            <w:r w:rsidRPr="3551D01D">
              <w:rPr>
                <w:rFonts w:ascii="Arial" w:hAnsi="Arial"/>
                <w:sz w:val="24"/>
                <w:szCs w:val="24"/>
              </w:rPr>
              <w:t>PLACE OF WORK:</w:t>
            </w:r>
          </w:p>
        </w:tc>
        <w:tc>
          <w:tcPr>
            <w:tcW w:w="6713" w:type="dxa"/>
          </w:tcPr>
          <w:p w14:paraId="5C033DCB" w14:textId="60BBF214" w:rsidR="00332E2F" w:rsidRPr="00332E2F" w:rsidRDefault="00332E2F" w:rsidP="3551D01D">
            <w:pPr>
              <w:rPr>
                <w:rFonts w:ascii="Arial" w:hAnsi="Arial"/>
                <w:color w:val="548DD4" w:themeColor="text2" w:themeTint="99"/>
                <w:sz w:val="24"/>
                <w:szCs w:val="24"/>
              </w:rPr>
            </w:pPr>
            <w:r w:rsidRPr="3551D01D">
              <w:rPr>
                <w:rFonts w:ascii="Arial" w:hAnsi="Arial"/>
                <w:sz w:val="24"/>
                <w:szCs w:val="24"/>
              </w:rPr>
              <w:t xml:space="preserve">The </w:t>
            </w:r>
            <w:r w:rsidR="004C53F8" w:rsidRPr="3551D01D">
              <w:rPr>
                <w:rFonts w:ascii="Arial" w:hAnsi="Arial"/>
                <w:sz w:val="24"/>
                <w:szCs w:val="24"/>
              </w:rPr>
              <w:t>role</w:t>
            </w:r>
            <w:r w:rsidRPr="3551D01D">
              <w:rPr>
                <w:rFonts w:ascii="Arial" w:hAnsi="Arial"/>
                <w:sz w:val="24"/>
                <w:szCs w:val="24"/>
              </w:rPr>
              <w:t xml:space="preserve"> is based </w:t>
            </w:r>
            <w:r w:rsidR="0027482D" w:rsidRPr="3551D01D">
              <w:rPr>
                <w:rFonts w:ascii="Arial" w:hAnsi="Arial"/>
                <w:sz w:val="24"/>
                <w:szCs w:val="24"/>
              </w:rPr>
              <w:t xml:space="preserve">at </w:t>
            </w:r>
            <w:r w:rsidR="26DE3E26" w:rsidRPr="3551D01D">
              <w:rPr>
                <w:rFonts w:ascii="Arial" w:hAnsi="Arial"/>
                <w:sz w:val="24"/>
                <w:szCs w:val="24"/>
              </w:rPr>
              <w:t xml:space="preserve">supported accommodation offices within </w:t>
            </w:r>
            <w:proofErr w:type="gramStart"/>
            <w:r w:rsidR="14075476" w:rsidRPr="3551D01D">
              <w:rPr>
                <w:rFonts w:ascii="Arial" w:hAnsi="Arial"/>
                <w:sz w:val="24"/>
                <w:szCs w:val="24"/>
              </w:rPr>
              <w:t>clients</w:t>
            </w:r>
            <w:proofErr w:type="gramEnd"/>
            <w:r w:rsidR="14075476" w:rsidRPr="3551D01D">
              <w:rPr>
                <w:rFonts w:ascii="Arial" w:hAnsi="Arial"/>
                <w:sz w:val="24"/>
                <w:szCs w:val="24"/>
              </w:rPr>
              <w:t xml:space="preserve"> </w:t>
            </w:r>
            <w:r w:rsidR="26DE3E26" w:rsidRPr="3551D01D">
              <w:rPr>
                <w:rFonts w:ascii="Arial" w:hAnsi="Arial"/>
                <w:sz w:val="24"/>
                <w:szCs w:val="24"/>
              </w:rPr>
              <w:t>properties.</w:t>
            </w:r>
          </w:p>
          <w:p w14:paraId="03667196" w14:textId="77777777" w:rsidR="00332E2F" w:rsidRPr="00332E2F" w:rsidRDefault="00332E2F" w:rsidP="3551D01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32E2F" w:rsidRPr="00332E2F" w14:paraId="4C54F221" w14:textId="77777777" w:rsidTr="3551D01D">
        <w:tc>
          <w:tcPr>
            <w:tcW w:w="2518" w:type="dxa"/>
          </w:tcPr>
          <w:p w14:paraId="4BD0AA46" w14:textId="77777777" w:rsidR="00332E2F" w:rsidRPr="00332E2F" w:rsidRDefault="00332E2F" w:rsidP="3551D01D">
            <w:pPr>
              <w:rPr>
                <w:rFonts w:ascii="Arial" w:hAnsi="Arial"/>
                <w:sz w:val="24"/>
                <w:szCs w:val="24"/>
              </w:rPr>
            </w:pPr>
            <w:r w:rsidRPr="3551D01D">
              <w:rPr>
                <w:rFonts w:ascii="Arial" w:hAnsi="Arial"/>
                <w:sz w:val="24"/>
                <w:szCs w:val="24"/>
              </w:rPr>
              <w:t>EMPLOYER:</w:t>
            </w:r>
          </w:p>
        </w:tc>
        <w:tc>
          <w:tcPr>
            <w:tcW w:w="6713" w:type="dxa"/>
          </w:tcPr>
          <w:p w14:paraId="1F211CA5" w14:textId="176DB589" w:rsidR="00332E2F" w:rsidRPr="00332E2F" w:rsidRDefault="00332E2F" w:rsidP="3551D01D">
            <w:pPr>
              <w:rPr>
                <w:rFonts w:ascii="Arial" w:hAnsi="Arial"/>
                <w:sz w:val="24"/>
                <w:szCs w:val="24"/>
              </w:rPr>
            </w:pPr>
            <w:r w:rsidRPr="3551D01D">
              <w:rPr>
                <w:rFonts w:ascii="Arial" w:hAnsi="Arial"/>
                <w:sz w:val="24"/>
                <w:szCs w:val="24"/>
              </w:rPr>
              <w:t>The Foxton Centre</w:t>
            </w:r>
          </w:p>
          <w:p w14:paraId="545497EB" w14:textId="77777777" w:rsidR="00332E2F" w:rsidRPr="00332E2F" w:rsidRDefault="00332E2F" w:rsidP="3551D01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32E2F" w:rsidRPr="00332E2F" w14:paraId="5A1556EF" w14:textId="77777777" w:rsidTr="3551D01D">
        <w:tc>
          <w:tcPr>
            <w:tcW w:w="2518" w:type="dxa"/>
          </w:tcPr>
          <w:p w14:paraId="71D9BB12" w14:textId="77777777" w:rsidR="00332E2F" w:rsidRPr="00332E2F" w:rsidRDefault="00332E2F" w:rsidP="3551D01D">
            <w:pPr>
              <w:rPr>
                <w:rFonts w:ascii="Arial" w:hAnsi="Arial"/>
                <w:sz w:val="24"/>
                <w:szCs w:val="24"/>
              </w:rPr>
            </w:pPr>
            <w:r w:rsidRPr="3551D01D">
              <w:rPr>
                <w:rFonts w:ascii="Arial" w:hAnsi="Arial"/>
                <w:sz w:val="24"/>
                <w:szCs w:val="24"/>
              </w:rPr>
              <w:t>RESPONSIBLE TO:</w:t>
            </w:r>
          </w:p>
        </w:tc>
        <w:tc>
          <w:tcPr>
            <w:tcW w:w="6713" w:type="dxa"/>
          </w:tcPr>
          <w:p w14:paraId="48EA8EA2" w14:textId="0DA64A9D" w:rsidR="00332E2F" w:rsidRPr="00332E2F" w:rsidRDefault="00FF4490" w:rsidP="3551D01D">
            <w:pPr>
              <w:rPr>
                <w:rFonts w:ascii="Arial" w:hAnsi="Arial"/>
                <w:sz w:val="24"/>
                <w:szCs w:val="24"/>
              </w:rPr>
            </w:pPr>
            <w:r w:rsidRPr="3551D01D">
              <w:rPr>
                <w:rFonts w:ascii="Arial" w:hAnsi="Arial"/>
                <w:sz w:val="24"/>
                <w:szCs w:val="24"/>
              </w:rPr>
              <w:t xml:space="preserve">Housing </w:t>
            </w:r>
            <w:r w:rsidR="0027482D" w:rsidRPr="3551D01D">
              <w:rPr>
                <w:rFonts w:ascii="Arial" w:hAnsi="Arial"/>
                <w:sz w:val="24"/>
                <w:szCs w:val="24"/>
              </w:rPr>
              <w:t>F</w:t>
            </w:r>
            <w:r w:rsidRPr="3551D01D">
              <w:rPr>
                <w:rFonts w:ascii="Arial" w:hAnsi="Arial"/>
                <w:sz w:val="24"/>
                <w:szCs w:val="24"/>
              </w:rPr>
              <w:t xml:space="preserve">irst Team </w:t>
            </w:r>
            <w:r w:rsidR="0027482D" w:rsidRPr="3551D01D">
              <w:rPr>
                <w:rFonts w:ascii="Arial" w:hAnsi="Arial"/>
                <w:sz w:val="24"/>
                <w:szCs w:val="24"/>
              </w:rPr>
              <w:t>M</w:t>
            </w:r>
            <w:r w:rsidRPr="3551D01D">
              <w:rPr>
                <w:rFonts w:ascii="Arial" w:hAnsi="Arial"/>
                <w:sz w:val="24"/>
                <w:szCs w:val="24"/>
              </w:rPr>
              <w:t>anager</w:t>
            </w:r>
          </w:p>
          <w:p w14:paraId="696EC8AC" w14:textId="77777777" w:rsidR="00332E2F" w:rsidRPr="00332E2F" w:rsidRDefault="00332E2F" w:rsidP="3551D01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32E2F" w:rsidRPr="00332E2F" w14:paraId="4431CC6A" w14:textId="77777777" w:rsidTr="3551D01D">
        <w:tc>
          <w:tcPr>
            <w:tcW w:w="2518" w:type="dxa"/>
          </w:tcPr>
          <w:p w14:paraId="4088337F" w14:textId="1C1673E2" w:rsidR="00332E2F" w:rsidRPr="00332E2F" w:rsidRDefault="28CEF10C" w:rsidP="3551D01D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3551D01D">
              <w:rPr>
                <w:rFonts w:ascii="Arial Nova" w:eastAsia="Arial Nova" w:hAnsi="Arial Nova" w:cs="Arial Nova"/>
                <w:sz w:val="24"/>
                <w:szCs w:val="24"/>
              </w:rPr>
              <w:t>SALARY:</w:t>
            </w:r>
          </w:p>
          <w:p w14:paraId="2F7A2F9B" w14:textId="65DC8246" w:rsidR="00332E2F" w:rsidRPr="00332E2F" w:rsidRDefault="00332E2F" w:rsidP="3551D01D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5A7F07CF" w14:textId="5EA0383F" w:rsidR="00332E2F" w:rsidRPr="00332E2F" w:rsidRDefault="28CEF10C" w:rsidP="3551D01D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3551D01D">
              <w:rPr>
                <w:rFonts w:ascii="Arial Nova" w:eastAsia="Arial Nova" w:hAnsi="Arial Nova" w:cs="Arial Nova"/>
                <w:sz w:val="24"/>
                <w:szCs w:val="24"/>
              </w:rPr>
              <w:t>CLOSING DATE:</w:t>
            </w:r>
          </w:p>
          <w:p w14:paraId="7FB4F09A" w14:textId="5F8D3300" w:rsidR="00332E2F" w:rsidRPr="00332E2F" w:rsidRDefault="00332E2F" w:rsidP="3551D01D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  <w:tc>
          <w:tcPr>
            <w:tcW w:w="6713" w:type="dxa"/>
          </w:tcPr>
          <w:p w14:paraId="65E40733" w14:textId="5CF46923" w:rsidR="00332E2F" w:rsidRPr="00332E2F" w:rsidRDefault="0027482D" w:rsidP="3551D01D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3551D01D">
              <w:rPr>
                <w:rFonts w:ascii="Arial Nova" w:eastAsia="Arial Nova" w:hAnsi="Arial Nova" w:cs="Arial Nova"/>
                <w:sz w:val="24"/>
                <w:szCs w:val="24"/>
              </w:rPr>
              <w:t>£2</w:t>
            </w:r>
            <w:r w:rsidR="653AA264" w:rsidRPr="3551D01D">
              <w:rPr>
                <w:rFonts w:ascii="Arial Nova" w:eastAsia="Arial Nova" w:hAnsi="Arial Nova" w:cs="Arial Nova"/>
                <w:sz w:val="24"/>
                <w:szCs w:val="24"/>
              </w:rPr>
              <w:t>1,683.00</w:t>
            </w:r>
          </w:p>
          <w:p w14:paraId="4F71859A" w14:textId="761A594B" w:rsidR="00332E2F" w:rsidRPr="00332E2F" w:rsidRDefault="00332E2F" w:rsidP="3551D01D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6A7E8EEE" w14:textId="77777777" w:rsidR="00332E2F" w:rsidRDefault="082163A5" w:rsidP="3551D01D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3551D01D">
              <w:rPr>
                <w:rFonts w:ascii="Arial Nova" w:eastAsia="Arial Nova" w:hAnsi="Arial Nova" w:cs="Arial Nova"/>
                <w:sz w:val="24"/>
                <w:szCs w:val="24"/>
              </w:rPr>
              <w:t>Friday 24</w:t>
            </w:r>
            <w:r w:rsidRPr="3551D01D">
              <w:rPr>
                <w:rFonts w:ascii="Arial Nova" w:eastAsia="Arial Nova" w:hAnsi="Arial Nova" w:cs="Arial Nova"/>
                <w:sz w:val="24"/>
                <w:szCs w:val="24"/>
                <w:vertAlign w:val="superscript"/>
              </w:rPr>
              <w:t>th</w:t>
            </w:r>
            <w:r w:rsidRPr="3551D01D">
              <w:rPr>
                <w:rFonts w:ascii="Arial Nova" w:eastAsia="Arial Nova" w:hAnsi="Arial Nova" w:cs="Arial Nova"/>
                <w:sz w:val="24"/>
                <w:szCs w:val="24"/>
              </w:rPr>
              <w:t xml:space="preserve"> September 2021</w:t>
            </w:r>
          </w:p>
          <w:p w14:paraId="3CA294C3" w14:textId="37239100" w:rsidR="00D663FE" w:rsidRPr="00332E2F" w:rsidRDefault="00D663FE" w:rsidP="3551D01D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</w:tbl>
    <w:p w14:paraId="457BD49A" w14:textId="77777777" w:rsidR="00332E2F" w:rsidRPr="00332E2F" w:rsidRDefault="00332E2F" w:rsidP="3551D01D">
      <w:pPr>
        <w:rPr>
          <w:rFonts w:ascii="Arial" w:hAnsi="Arial"/>
          <w:sz w:val="24"/>
          <w:szCs w:val="24"/>
        </w:rPr>
      </w:pPr>
    </w:p>
    <w:p w14:paraId="3A97E679" w14:textId="1CDEDD1B" w:rsidR="00332E2F" w:rsidRPr="00332E2F" w:rsidRDefault="004C53F8" w:rsidP="3551D01D">
      <w:pPr>
        <w:pStyle w:val="BodyText"/>
        <w:rPr>
          <w:rFonts w:ascii="Arial" w:hAnsi="Arial"/>
        </w:rPr>
      </w:pPr>
      <w:r w:rsidRPr="3551D01D">
        <w:rPr>
          <w:rFonts w:ascii="Arial" w:hAnsi="Arial"/>
          <w:b/>
          <w:bCs/>
        </w:rPr>
        <w:t>Main R</w:t>
      </w:r>
      <w:r w:rsidR="00C05026" w:rsidRPr="3551D01D">
        <w:rPr>
          <w:rFonts w:ascii="Arial" w:hAnsi="Arial"/>
          <w:b/>
          <w:bCs/>
        </w:rPr>
        <w:t>ole</w:t>
      </w:r>
      <w:r w:rsidR="00332E2F" w:rsidRPr="3551D01D">
        <w:rPr>
          <w:rFonts w:ascii="Arial" w:hAnsi="Arial"/>
        </w:rPr>
        <w:t xml:space="preserve">: </w:t>
      </w:r>
    </w:p>
    <w:p w14:paraId="76AB32CD" w14:textId="7D64C326" w:rsidR="0027482D" w:rsidRDefault="00337234" w:rsidP="3551D01D">
      <w:pPr>
        <w:pStyle w:val="BodyText"/>
        <w:jc w:val="both"/>
        <w:rPr>
          <w:rFonts w:ascii="Arial" w:hAnsi="Arial"/>
        </w:rPr>
      </w:pPr>
      <w:r w:rsidRPr="3551D01D">
        <w:rPr>
          <w:rFonts w:ascii="Arial" w:hAnsi="Arial"/>
        </w:rPr>
        <w:t xml:space="preserve">Support the ongoing work within </w:t>
      </w:r>
      <w:r w:rsidR="0027482D" w:rsidRPr="3551D01D">
        <w:rPr>
          <w:rFonts w:ascii="Arial" w:hAnsi="Arial"/>
        </w:rPr>
        <w:t>our</w:t>
      </w:r>
      <w:r w:rsidRPr="3551D01D">
        <w:rPr>
          <w:rFonts w:ascii="Arial" w:hAnsi="Arial"/>
        </w:rPr>
        <w:t xml:space="preserve"> </w:t>
      </w:r>
      <w:r w:rsidR="003A5570" w:rsidRPr="3551D01D">
        <w:rPr>
          <w:rFonts w:ascii="Arial" w:hAnsi="Arial"/>
        </w:rPr>
        <w:t>Preston Housing First</w:t>
      </w:r>
      <w:r w:rsidR="0027482D" w:rsidRPr="3551D01D">
        <w:rPr>
          <w:rFonts w:ascii="Arial" w:hAnsi="Arial"/>
        </w:rPr>
        <w:t xml:space="preserve"> Service. To support clients who were previously long term homeless in maintain</w:t>
      </w:r>
      <w:r w:rsidR="00302472" w:rsidRPr="3551D01D">
        <w:rPr>
          <w:rFonts w:ascii="Arial" w:hAnsi="Arial"/>
        </w:rPr>
        <w:t>ing</w:t>
      </w:r>
      <w:r w:rsidR="0027482D" w:rsidRPr="3551D01D">
        <w:rPr>
          <w:rFonts w:ascii="Arial" w:hAnsi="Arial"/>
        </w:rPr>
        <w:t xml:space="preserve"> shared accommodation</w:t>
      </w:r>
      <w:r w:rsidR="590B9FAD" w:rsidRPr="3551D01D">
        <w:rPr>
          <w:rFonts w:ascii="Arial" w:hAnsi="Arial"/>
        </w:rPr>
        <w:t xml:space="preserve"> with an aim to successfully live independently</w:t>
      </w:r>
      <w:r w:rsidR="0027482D" w:rsidRPr="3551D01D">
        <w:rPr>
          <w:rFonts w:ascii="Arial" w:hAnsi="Arial"/>
        </w:rPr>
        <w:t xml:space="preserve">. Manage </w:t>
      </w:r>
      <w:r w:rsidR="00302472" w:rsidRPr="3551D01D">
        <w:rPr>
          <w:rFonts w:ascii="Arial" w:hAnsi="Arial"/>
        </w:rPr>
        <w:t>caseloads</w:t>
      </w:r>
      <w:r w:rsidR="0027482D" w:rsidRPr="3551D01D">
        <w:rPr>
          <w:rFonts w:ascii="Arial" w:hAnsi="Arial"/>
        </w:rPr>
        <w:t xml:space="preserve"> </w:t>
      </w:r>
      <w:r w:rsidR="00302472" w:rsidRPr="3551D01D">
        <w:rPr>
          <w:rFonts w:ascii="Arial" w:hAnsi="Arial"/>
        </w:rPr>
        <w:t>and</w:t>
      </w:r>
      <w:r w:rsidR="0027482D" w:rsidRPr="3551D01D">
        <w:rPr>
          <w:rFonts w:ascii="Arial" w:hAnsi="Arial"/>
        </w:rPr>
        <w:t xml:space="preserve"> 1:</w:t>
      </w:r>
      <w:r w:rsidR="00302472" w:rsidRPr="3551D01D">
        <w:rPr>
          <w:rFonts w:ascii="Arial" w:hAnsi="Arial"/>
        </w:rPr>
        <w:t>1 support for clients.</w:t>
      </w:r>
    </w:p>
    <w:p w14:paraId="54C6E2F1" w14:textId="77777777" w:rsidR="0027482D" w:rsidRDefault="0027482D" w:rsidP="3551D01D">
      <w:pPr>
        <w:pStyle w:val="BodyText"/>
        <w:jc w:val="both"/>
        <w:rPr>
          <w:rFonts w:ascii="Arial" w:hAnsi="Arial"/>
        </w:rPr>
      </w:pPr>
    </w:p>
    <w:p w14:paraId="4B115333" w14:textId="77777777" w:rsidR="000C4E6C" w:rsidRPr="00332E2F" w:rsidRDefault="000C4E6C" w:rsidP="3551D01D">
      <w:pPr>
        <w:pStyle w:val="BodyText"/>
        <w:rPr>
          <w:rFonts w:ascii="Arial" w:hAnsi="Arial"/>
        </w:rPr>
      </w:pPr>
    </w:p>
    <w:p w14:paraId="72B1AE0E" w14:textId="77777777" w:rsidR="00332E2F" w:rsidRPr="00332E2F" w:rsidRDefault="00332E2F" w:rsidP="3551D01D">
      <w:pPr>
        <w:rPr>
          <w:rFonts w:ascii="Arial" w:hAnsi="Arial"/>
          <w:sz w:val="24"/>
          <w:szCs w:val="24"/>
        </w:rPr>
      </w:pPr>
      <w:r w:rsidRPr="3551D01D">
        <w:rPr>
          <w:rFonts w:ascii="Arial" w:hAnsi="Arial"/>
          <w:b/>
          <w:bCs/>
          <w:sz w:val="24"/>
          <w:szCs w:val="24"/>
        </w:rPr>
        <w:t>Main tasks and responsibilities</w:t>
      </w:r>
      <w:r w:rsidRPr="3551D01D">
        <w:rPr>
          <w:rFonts w:ascii="Arial" w:hAnsi="Arial"/>
          <w:sz w:val="24"/>
          <w:szCs w:val="24"/>
        </w:rPr>
        <w:t>.</w:t>
      </w:r>
    </w:p>
    <w:p w14:paraId="14957BAC" w14:textId="5F2A3552" w:rsidR="00302472" w:rsidRDefault="00302472" w:rsidP="3551D01D">
      <w:pPr>
        <w:jc w:val="both"/>
        <w:rPr>
          <w:rFonts w:ascii="Arial" w:hAnsi="Arial"/>
          <w:sz w:val="24"/>
          <w:szCs w:val="24"/>
        </w:rPr>
      </w:pPr>
    </w:p>
    <w:p w14:paraId="5828233B" w14:textId="502DC90A" w:rsidR="00C05026" w:rsidRDefault="00C05026" w:rsidP="3551D01D">
      <w:pPr>
        <w:numPr>
          <w:ilvl w:val="0"/>
          <w:numId w:val="3"/>
        </w:numPr>
        <w:rPr>
          <w:rFonts w:ascii="Arial" w:hAnsi="Arial"/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 xml:space="preserve">As a member of the </w:t>
      </w:r>
      <w:proofErr w:type="gramStart"/>
      <w:r w:rsidRPr="3551D01D">
        <w:rPr>
          <w:rFonts w:ascii="Arial" w:hAnsi="Arial"/>
          <w:sz w:val="24"/>
          <w:szCs w:val="24"/>
        </w:rPr>
        <w:t>team</w:t>
      </w:r>
      <w:proofErr w:type="gramEnd"/>
      <w:r w:rsidRPr="3551D01D">
        <w:rPr>
          <w:rFonts w:ascii="Arial" w:hAnsi="Arial"/>
          <w:sz w:val="24"/>
          <w:szCs w:val="24"/>
        </w:rPr>
        <w:t xml:space="preserve"> you would provide high quality, support for clients through case work and 1:1 support</w:t>
      </w:r>
    </w:p>
    <w:p w14:paraId="55599A23" w14:textId="4295BC0A" w:rsidR="6DF46490" w:rsidRDefault="6DF46490" w:rsidP="3551D01D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 xml:space="preserve">Deliver face to face sessions daily with a </w:t>
      </w:r>
      <w:proofErr w:type="gramStart"/>
      <w:r w:rsidRPr="3551D01D">
        <w:rPr>
          <w:rFonts w:ascii="Arial" w:hAnsi="Arial"/>
          <w:sz w:val="24"/>
          <w:szCs w:val="24"/>
        </w:rPr>
        <w:t>person centred</w:t>
      </w:r>
      <w:proofErr w:type="gramEnd"/>
      <w:r w:rsidRPr="3551D01D">
        <w:rPr>
          <w:rFonts w:ascii="Arial" w:hAnsi="Arial"/>
          <w:sz w:val="24"/>
          <w:szCs w:val="24"/>
        </w:rPr>
        <w:t xml:space="preserve"> approach</w:t>
      </w:r>
    </w:p>
    <w:p w14:paraId="0A229300" w14:textId="77777777" w:rsidR="00F86E47" w:rsidRDefault="00F86E47" w:rsidP="3551D01D">
      <w:pPr>
        <w:numPr>
          <w:ilvl w:val="0"/>
          <w:numId w:val="3"/>
        </w:numPr>
        <w:rPr>
          <w:rFonts w:ascii="Arial" w:hAnsi="Arial"/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>To maintain a caseload of clients and offer clients assertive, consistent, ongoing advice and guidance tailored to their individual needs.</w:t>
      </w:r>
    </w:p>
    <w:p w14:paraId="7BBB95AC" w14:textId="40C59CF1" w:rsidR="00302472" w:rsidRDefault="00C05026" w:rsidP="3551D01D">
      <w:pPr>
        <w:numPr>
          <w:ilvl w:val="0"/>
          <w:numId w:val="3"/>
        </w:numPr>
        <w:rPr>
          <w:rFonts w:ascii="Arial" w:hAnsi="Arial"/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>Responsible for l</w:t>
      </w:r>
      <w:r w:rsidR="00302472" w:rsidRPr="3551D01D">
        <w:rPr>
          <w:rFonts w:ascii="Arial" w:hAnsi="Arial"/>
          <w:sz w:val="24"/>
          <w:szCs w:val="24"/>
        </w:rPr>
        <w:t>iais</w:t>
      </w:r>
      <w:r w:rsidRPr="3551D01D">
        <w:rPr>
          <w:rFonts w:ascii="Arial" w:hAnsi="Arial"/>
          <w:sz w:val="24"/>
          <w:szCs w:val="24"/>
        </w:rPr>
        <w:t>ing</w:t>
      </w:r>
      <w:r w:rsidR="00302472" w:rsidRPr="3551D01D">
        <w:rPr>
          <w:rFonts w:ascii="Arial" w:hAnsi="Arial"/>
          <w:sz w:val="24"/>
          <w:szCs w:val="24"/>
        </w:rPr>
        <w:t xml:space="preserve"> and network</w:t>
      </w:r>
      <w:r w:rsidRPr="3551D01D">
        <w:rPr>
          <w:rFonts w:ascii="Arial" w:hAnsi="Arial"/>
          <w:sz w:val="24"/>
          <w:szCs w:val="24"/>
        </w:rPr>
        <w:t>ing</w:t>
      </w:r>
      <w:r w:rsidR="00302472" w:rsidRPr="3551D01D">
        <w:rPr>
          <w:rFonts w:ascii="Arial" w:hAnsi="Arial"/>
          <w:sz w:val="24"/>
          <w:szCs w:val="24"/>
        </w:rPr>
        <w:t xml:space="preserve"> with partner agencies</w:t>
      </w:r>
      <w:r w:rsidRPr="3551D01D">
        <w:rPr>
          <w:rFonts w:ascii="Arial" w:hAnsi="Arial"/>
          <w:sz w:val="24"/>
          <w:szCs w:val="24"/>
        </w:rPr>
        <w:t xml:space="preserve"> and feeding into strategic multi-agency groups, as well as completing referrals to other agencies</w:t>
      </w:r>
    </w:p>
    <w:p w14:paraId="4BA714D0" w14:textId="1F21B2B2" w:rsidR="00C05026" w:rsidRDefault="00C05026" w:rsidP="3551D01D">
      <w:pPr>
        <w:numPr>
          <w:ilvl w:val="0"/>
          <w:numId w:val="3"/>
        </w:numPr>
        <w:rPr>
          <w:rFonts w:ascii="Arial" w:hAnsi="Arial"/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 xml:space="preserve">Carry out </w:t>
      </w:r>
      <w:r w:rsidR="00302472" w:rsidRPr="3551D01D">
        <w:rPr>
          <w:rFonts w:ascii="Arial" w:hAnsi="Arial"/>
          <w:sz w:val="24"/>
          <w:szCs w:val="24"/>
        </w:rPr>
        <w:t>risk assessments</w:t>
      </w:r>
      <w:r w:rsidRPr="3551D01D">
        <w:rPr>
          <w:rFonts w:ascii="Arial" w:hAnsi="Arial"/>
          <w:sz w:val="24"/>
          <w:szCs w:val="24"/>
        </w:rPr>
        <w:t xml:space="preserve"> </w:t>
      </w:r>
      <w:r w:rsidR="006438EA" w:rsidRPr="3551D01D">
        <w:rPr>
          <w:rFonts w:ascii="Arial" w:hAnsi="Arial"/>
          <w:sz w:val="24"/>
          <w:szCs w:val="24"/>
        </w:rPr>
        <w:t>in relation to all clients, and carry out regular reviews in line with our risk management protocols</w:t>
      </w:r>
    </w:p>
    <w:p w14:paraId="4A992F97" w14:textId="6C020EF3" w:rsidR="00A523F0" w:rsidRPr="00A523F0" w:rsidRDefault="00C05026" w:rsidP="191AB100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>Administration duties such as compiling</w:t>
      </w:r>
      <w:r w:rsidR="00302472" w:rsidRPr="3551D01D">
        <w:rPr>
          <w:rFonts w:ascii="Arial" w:hAnsi="Arial"/>
          <w:sz w:val="24"/>
          <w:szCs w:val="24"/>
        </w:rPr>
        <w:t xml:space="preserve"> statistics and </w:t>
      </w:r>
      <w:r w:rsidRPr="3551D01D">
        <w:rPr>
          <w:rFonts w:ascii="Arial" w:hAnsi="Arial"/>
          <w:sz w:val="24"/>
          <w:szCs w:val="24"/>
        </w:rPr>
        <w:t xml:space="preserve">progress reports, including </w:t>
      </w:r>
      <w:r w:rsidR="00302472" w:rsidRPr="3551D01D">
        <w:rPr>
          <w:rFonts w:ascii="Arial" w:hAnsi="Arial"/>
          <w:sz w:val="24"/>
          <w:szCs w:val="24"/>
        </w:rPr>
        <w:t>recording and monitoring of case loads</w:t>
      </w:r>
    </w:p>
    <w:p w14:paraId="0AEF9CF4" w14:textId="68425659" w:rsidR="40FDDC83" w:rsidRDefault="40FDDC83" w:rsidP="191AB100">
      <w:pPr>
        <w:numPr>
          <w:ilvl w:val="0"/>
          <w:numId w:val="3"/>
        </w:numPr>
        <w:rPr>
          <w:color w:val="548DD4" w:themeColor="text2" w:themeTint="99"/>
          <w:sz w:val="24"/>
          <w:szCs w:val="24"/>
        </w:rPr>
      </w:pPr>
      <w:r w:rsidRPr="191AB100">
        <w:rPr>
          <w:rFonts w:ascii="Arial" w:hAnsi="Arial"/>
          <w:color w:val="548DD4" w:themeColor="text2" w:themeTint="99"/>
          <w:sz w:val="24"/>
          <w:szCs w:val="24"/>
        </w:rPr>
        <w:t>Complete high quality professional standard recordings</w:t>
      </w:r>
    </w:p>
    <w:p w14:paraId="58FCB94B" w14:textId="55F1D723" w:rsidR="00302472" w:rsidRPr="00A523F0" w:rsidRDefault="00302472" w:rsidP="00A523F0">
      <w:pPr>
        <w:numPr>
          <w:ilvl w:val="0"/>
          <w:numId w:val="3"/>
        </w:numPr>
        <w:rPr>
          <w:rFonts w:ascii="Arial" w:hAnsi="Arial"/>
          <w:sz w:val="24"/>
        </w:rPr>
      </w:pPr>
      <w:r w:rsidRPr="00A523F0">
        <w:rPr>
          <w:rFonts w:ascii="Arial" w:hAnsi="Arial"/>
          <w:sz w:val="24"/>
        </w:rPr>
        <w:t>Evaluate and monitor the work as required and update monitoring databases</w:t>
      </w:r>
      <w:r w:rsidR="00A523F0" w:rsidRPr="00A523F0">
        <w:rPr>
          <w:rFonts w:ascii="Arial" w:hAnsi="Arial"/>
          <w:sz w:val="24"/>
        </w:rPr>
        <w:t xml:space="preserve"> </w:t>
      </w:r>
      <w:r w:rsidR="00A523F0">
        <w:rPr>
          <w:rFonts w:ascii="Arial" w:hAnsi="Arial"/>
          <w:sz w:val="24"/>
        </w:rPr>
        <w:t>including r</w:t>
      </w:r>
      <w:r w:rsidR="00A523F0" w:rsidRPr="00332E2F">
        <w:rPr>
          <w:rFonts w:ascii="Arial" w:hAnsi="Arial"/>
          <w:sz w:val="24"/>
        </w:rPr>
        <w:t>eview</w:t>
      </w:r>
      <w:r w:rsidR="00A523F0">
        <w:rPr>
          <w:rFonts w:ascii="Arial" w:hAnsi="Arial"/>
          <w:sz w:val="24"/>
        </w:rPr>
        <w:t>ing</w:t>
      </w:r>
      <w:r w:rsidR="00A523F0" w:rsidRPr="00332E2F">
        <w:rPr>
          <w:rFonts w:ascii="Arial" w:hAnsi="Arial"/>
          <w:sz w:val="24"/>
        </w:rPr>
        <w:t xml:space="preserve"> client progress with service users using </w:t>
      </w:r>
      <w:r w:rsidR="00A523F0">
        <w:rPr>
          <w:rFonts w:ascii="Arial" w:hAnsi="Arial"/>
          <w:sz w:val="24"/>
        </w:rPr>
        <w:t>evidence-based review tools.</w:t>
      </w:r>
    </w:p>
    <w:p w14:paraId="725D63E9" w14:textId="77777777" w:rsidR="00302472" w:rsidRPr="00482F03" w:rsidRDefault="00302472" w:rsidP="00302472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482F03">
        <w:rPr>
          <w:rFonts w:ascii="Arial" w:hAnsi="Arial"/>
          <w:sz w:val="24"/>
          <w:szCs w:val="24"/>
        </w:rPr>
        <w:lastRenderedPageBreak/>
        <w:t xml:space="preserve">Identify ways in which project services can develop and improve with special reference to homeless and vulnerable people in Preston. </w:t>
      </w:r>
    </w:p>
    <w:p w14:paraId="03CEE78C" w14:textId="3B1FBB3F" w:rsidR="00302472" w:rsidRDefault="00A523F0" w:rsidP="00302472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191AB100">
        <w:rPr>
          <w:rFonts w:ascii="Arial" w:hAnsi="Arial"/>
          <w:sz w:val="24"/>
          <w:szCs w:val="24"/>
        </w:rPr>
        <w:t xml:space="preserve">Participate and </w:t>
      </w:r>
      <w:r w:rsidR="1689CAAC" w:rsidRPr="191AB100">
        <w:rPr>
          <w:rFonts w:ascii="Arial" w:hAnsi="Arial"/>
          <w:sz w:val="24"/>
          <w:szCs w:val="24"/>
        </w:rPr>
        <w:t>contribute</w:t>
      </w:r>
      <w:r w:rsidRPr="191AB100">
        <w:rPr>
          <w:rFonts w:ascii="Arial" w:hAnsi="Arial"/>
          <w:sz w:val="24"/>
          <w:szCs w:val="24"/>
        </w:rPr>
        <w:t xml:space="preserve"> to</w:t>
      </w:r>
      <w:r w:rsidR="00302472" w:rsidRPr="191AB100">
        <w:rPr>
          <w:rFonts w:ascii="Arial" w:hAnsi="Arial"/>
          <w:sz w:val="24"/>
          <w:szCs w:val="24"/>
        </w:rPr>
        <w:t xml:space="preserve"> Foxton Centre Team</w:t>
      </w:r>
      <w:r w:rsidR="00C21523" w:rsidRPr="191AB100">
        <w:rPr>
          <w:rFonts w:ascii="Arial" w:hAnsi="Arial"/>
          <w:sz w:val="24"/>
          <w:szCs w:val="24"/>
        </w:rPr>
        <w:t>, contributing to the ethos of continuous improvement</w:t>
      </w:r>
    </w:p>
    <w:p w14:paraId="49A63F8C" w14:textId="5865DC94" w:rsidR="005C0B2F" w:rsidRDefault="00302472" w:rsidP="191AB100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191AB100">
        <w:rPr>
          <w:rFonts w:ascii="Arial" w:hAnsi="Arial"/>
          <w:sz w:val="24"/>
          <w:szCs w:val="24"/>
        </w:rPr>
        <w:t>Proactively engage with difficult and vulnerable clients</w:t>
      </w:r>
      <w:r w:rsidR="00A523F0" w:rsidRPr="191AB100">
        <w:rPr>
          <w:rFonts w:ascii="Arial" w:hAnsi="Arial"/>
          <w:sz w:val="24"/>
          <w:szCs w:val="24"/>
        </w:rPr>
        <w:t xml:space="preserve"> and support clients to make informed choices about their own wellbein</w:t>
      </w:r>
      <w:r w:rsidR="2162C8C2" w:rsidRPr="191AB100">
        <w:rPr>
          <w:rFonts w:ascii="Arial" w:hAnsi="Arial"/>
          <w:sz w:val="24"/>
          <w:szCs w:val="24"/>
        </w:rPr>
        <w:t>g</w:t>
      </w:r>
    </w:p>
    <w:p w14:paraId="0AD264D1" w14:textId="7CAB1089" w:rsidR="00302472" w:rsidRDefault="00A523F0" w:rsidP="00302472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302472">
        <w:rPr>
          <w:rFonts w:ascii="Arial" w:hAnsi="Arial"/>
          <w:sz w:val="24"/>
          <w:szCs w:val="24"/>
        </w:rPr>
        <w:t xml:space="preserve">dvocate </w:t>
      </w:r>
      <w:r>
        <w:rPr>
          <w:rFonts w:ascii="Arial" w:hAnsi="Arial"/>
          <w:sz w:val="24"/>
          <w:szCs w:val="24"/>
        </w:rPr>
        <w:t xml:space="preserve">where possible </w:t>
      </w:r>
      <w:r w:rsidR="00302472">
        <w:rPr>
          <w:rFonts w:ascii="Arial" w:hAnsi="Arial"/>
          <w:sz w:val="24"/>
          <w:szCs w:val="24"/>
        </w:rPr>
        <w:t>on behalf of clients</w:t>
      </w:r>
      <w:r>
        <w:rPr>
          <w:rFonts w:ascii="Arial" w:hAnsi="Arial"/>
          <w:sz w:val="24"/>
          <w:szCs w:val="24"/>
        </w:rPr>
        <w:t xml:space="preserve"> with external agencies</w:t>
      </w:r>
      <w:r w:rsidR="006438EA">
        <w:rPr>
          <w:rFonts w:ascii="Arial" w:hAnsi="Arial"/>
          <w:sz w:val="24"/>
          <w:szCs w:val="24"/>
        </w:rPr>
        <w:t xml:space="preserve"> </w:t>
      </w:r>
      <w:proofErr w:type="gramStart"/>
      <w:r w:rsidR="00C21523">
        <w:rPr>
          <w:rFonts w:ascii="Arial" w:hAnsi="Arial"/>
          <w:sz w:val="24"/>
          <w:szCs w:val="24"/>
        </w:rPr>
        <w:t>e.g.</w:t>
      </w:r>
      <w:proofErr w:type="gramEnd"/>
      <w:r w:rsidR="006438EA">
        <w:rPr>
          <w:rFonts w:ascii="Arial" w:hAnsi="Arial"/>
          <w:sz w:val="24"/>
          <w:szCs w:val="24"/>
        </w:rPr>
        <w:t xml:space="preserve"> Drug / </w:t>
      </w:r>
      <w:r w:rsidR="00C21523">
        <w:rPr>
          <w:rFonts w:ascii="Arial" w:hAnsi="Arial"/>
          <w:sz w:val="24"/>
          <w:szCs w:val="24"/>
        </w:rPr>
        <w:t>Alcohol</w:t>
      </w:r>
      <w:r w:rsidR="006438EA">
        <w:rPr>
          <w:rFonts w:ascii="Arial" w:hAnsi="Arial"/>
          <w:sz w:val="24"/>
          <w:szCs w:val="24"/>
        </w:rPr>
        <w:t xml:space="preserve"> Services, </w:t>
      </w:r>
      <w:r w:rsidR="00C21523">
        <w:rPr>
          <w:rFonts w:ascii="Arial" w:hAnsi="Arial"/>
          <w:sz w:val="24"/>
          <w:szCs w:val="24"/>
        </w:rPr>
        <w:t>Probation</w:t>
      </w:r>
      <w:r w:rsidR="006438EA">
        <w:rPr>
          <w:rFonts w:ascii="Arial" w:hAnsi="Arial"/>
          <w:sz w:val="24"/>
          <w:szCs w:val="24"/>
        </w:rPr>
        <w:t>, Health Care Providers</w:t>
      </w:r>
    </w:p>
    <w:p w14:paraId="73C5401A" w14:textId="6FF7707D" w:rsidR="00302472" w:rsidRPr="00F217E2" w:rsidRDefault="00302472" w:rsidP="00302472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bookmarkStart w:id="0" w:name="_Hlk48078705"/>
      <w:r>
        <w:rPr>
          <w:rFonts w:ascii="Arial" w:hAnsi="Arial"/>
          <w:sz w:val="24"/>
          <w:szCs w:val="24"/>
        </w:rPr>
        <w:t xml:space="preserve">To </w:t>
      </w:r>
      <w:r w:rsidR="00A523F0">
        <w:rPr>
          <w:rFonts w:ascii="Arial" w:hAnsi="Arial"/>
          <w:sz w:val="24"/>
          <w:szCs w:val="24"/>
        </w:rPr>
        <w:t xml:space="preserve">motivate and </w:t>
      </w:r>
      <w:r>
        <w:rPr>
          <w:rFonts w:ascii="Arial" w:hAnsi="Arial"/>
          <w:sz w:val="24"/>
          <w:szCs w:val="24"/>
        </w:rPr>
        <w:t>help clients access pathways to accommodation</w:t>
      </w:r>
      <w:r w:rsidR="006438EA">
        <w:rPr>
          <w:rFonts w:ascii="Arial" w:hAnsi="Arial"/>
          <w:sz w:val="24"/>
          <w:szCs w:val="24"/>
        </w:rPr>
        <w:t xml:space="preserve"> and ensure they comply with terms of their tenancies</w:t>
      </w:r>
    </w:p>
    <w:p w14:paraId="36D3B528" w14:textId="1AD0B0EB" w:rsidR="00302472" w:rsidRDefault="00302472" w:rsidP="00302472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6438EA">
        <w:rPr>
          <w:rFonts w:ascii="Arial" w:hAnsi="Arial"/>
          <w:sz w:val="24"/>
        </w:rPr>
        <w:t>ccompany</w:t>
      </w:r>
      <w:r>
        <w:rPr>
          <w:rFonts w:ascii="Arial" w:hAnsi="Arial"/>
          <w:sz w:val="24"/>
        </w:rPr>
        <w:t xml:space="preserve"> clients to attend appointments</w:t>
      </w:r>
      <w:r w:rsidR="006438EA">
        <w:rPr>
          <w:rFonts w:ascii="Arial" w:hAnsi="Arial"/>
          <w:sz w:val="24"/>
        </w:rPr>
        <w:t xml:space="preserve"> and where possible to encourage the clients to represent themselves</w:t>
      </w:r>
    </w:p>
    <w:p w14:paraId="72D9A176" w14:textId="77777777" w:rsidR="00302472" w:rsidRDefault="00302472" w:rsidP="00302472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Support and assist viewing properties</w:t>
      </w:r>
    </w:p>
    <w:p w14:paraId="777EC7CD" w14:textId="6433400B" w:rsidR="00302472" w:rsidRDefault="059E9186" w:rsidP="191AB100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191AB100">
        <w:rPr>
          <w:rFonts w:ascii="Arial" w:hAnsi="Arial"/>
          <w:color w:val="548DD4" w:themeColor="text2" w:themeTint="99"/>
          <w:sz w:val="24"/>
          <w:szCs w:val="24"/>
        </w:rPr>
        <w:t>Proactively n</w:t>
      </w:r>
      <w:r w:rsidR="006438EA" w:rsidRPr="191AB100">
        <w:rPr>
          <w:rFonts w:ascii="Arial" w:hAnsi="Arial"/>
          <w:color w:val="548DD4" w:themeColor="text2" w:themeTint="99"/>
          <w:sz w:val="24"/>
          <w:szCs w:val="24"/>
        </w:rPr>
        <w:t>egotiate</w:t>
      </w:r>
      <w:r w:rsidR="40643439" w:rsidRPr="191AB100">
        <w:rPr>
          <w:rFonts w:ascii="Arial" w:hAnsi="Arial"/>
          <w:color w:val="548DD4" w:themeColor="text2" w:themeTint="99"/>
          <w:sz w:val="24"/>
          <w:szCs w:val="24"/>
        </w:rPr>
        <w:t xml:space="preserve"> and complete </w:t>
      </w:r>
      <w:r w:rsidR="006438EA" w:rsidRPr="191AB100">
        <w:rPr>
          <w:rFonts w:ascii="Arial" w:hAnsi="Arial"/>
          <w:color w:val="548DD4" w:themeColor="text2" w:themeTint="99"/>
          <w:sz w:val="24"/>
          <w:szCs w:val="24"/>
        </w:rPr>
        <w:t>support plans</w:t>
      </w:r>
      <w:r w:rsidR="006438EA" w:rsidRPr="191AB100">
        <w:rPr>
          <w:rFonts w:ascii="Arial" w:hAnsi="Arial"/>
          <w:sz w:val="24"/>
          <w:szCs w:val="24"/>
        </w:rPr>
        <w:t xml:space="preserve"> with each client </w:t>
      </w:r>
      <w:r w:rsidR="672A37F7" w:rsidRPr="191AB100">
        <w:rPr>
          <w:rFonts w:ascii="Arial" w:hAnsi="Arial"/>
          <w:sz w:val="24"/>
          <w:szCs w:val="24"/>
        </w:rPr>
        <w:t>with a task focused approach</w:t>
      </w:r>
    </w:p>
    <w:p w14:paraId="5C776E0A" w14:textId="20159370" w:rsidR="00302472" w:rsidRDefault="00302472" w:rsidP="191AB100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191AB100">
        <w:rPr>
          <w:rFonts w:ascii="Arial" w:hAnsi="Arial"/>
          <w:sz w:val="24"/>
          <w:szCs w:val="24"/>
        </w:rPr>
        <w:t xml:space="preserve">Undertake welfare checks </w:t>
      </w:r>
      <w:r w:rsidR="16DE2600" w:rsidRPr="191AB100">
        <w:rPr>
          <w:rFonts w:ascii="Arial" w:hAnsi="Arial"/>
          <w:sz w:val="24"/>
          <w:szCs w:val="24"/>
        </w:rPr>
        <w:t>on a regular basis</w:t>
      </w:r>
    </w:p>
    <w:p w14:paraId="560709D0" w14:textId="189DAEE3" w:rsidR="00C21523" w:rsidRDefault="006438EA" w:rsidP="00C21523">
      <w:pPr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Provide clients with practical and emotional support to address Housing First Principles of active engagement, and build on </w:t>
      </w:r>
      <w:r w:rsidR="00C21523">
        <w:rPr>
          <w:rFonts w:ascii="Arial" w:hAnsi="Arial"/>
          <w:sz w:val="24"/>
        </w:rPr>
        <w:t>client’s</w:t>
      </w:r>
      <w:r>
        <w:rPr>
          <w:rFonts w:ascii="Arial" w:hAnsi="Arial"/>
          <w:sz w:val="24"/>
        </w:rPr>
        <w:t xml:space="preserve"> strengths</w:t>
      </w:r>
    </w:p>
    <w:p w14:paraId="72942263" w14:textId="77777777" w:rsidR="00C21523" w:rsidRDefault="00302472" w:rsidP="00C21523">
      <w:pPr>
        <w:numPr>
          <w:ilvl w:val="0"/>
          <w:numId w:val="3"/>
        </w:numPr>
        <w:rPr>
          <w:rFonts w:ascii="Arial" w:hAnsi="Arial"/>
          <w:sz w:val="24"/>
        </w:rPr>
      </w:pPr>
      <w:r w:rsidRPr="00C21523">
        <w:rPr>
          <w:rFonts w:ascii="Arial" w:hAnsi="Arial"/>
          <w:sz w:val="24"/>
        </w:rPr>
        <w:t xml:space="preserve">Support clients </w:t>
      </w:r>
      <w:r w:rsidR="00465AEF" w:rsidRPr="00C21523">
        <w:rPr>
          <w:rFonts w:ascii="Arial" w:hAnsi="Arial"/>
          <w:sz w:val="24"/>
        </w:rPr>
        <w:t>on a shared housing model and understand the complexities this may bring.</w:t>
      </w:r>
    </w:p>
    <w:p w14:paraId="6833F4BD" w14:textId="77777777" w:rsidR="00C21523" w:rsidRPr="00C21523" w:rsidRDefault="00412410" w:rsidP="00C21523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C21523">
        <w:rPr>
          <w:rFonts w:ascii="Arial" w:hAnsi="Arial"/>
          <w:sz w:val="24"/>
          <w:szCs w:val="24"/>
        </w:rPr>
        <w:t xml:space="preserve">Work pro-actively with a range of support agencies to develop and apply packages of care designed to solve problems that threaten the successful tenancy of clients. </w:t>
      </w:r>
    </w:p>
    <w:p w14:paraId="739145B0" w14:textId="744DD010" w:rsidR="00412410" w:rsidRPr="00C21523" w:rsidRDefault="00465AEF" w:rsidP="00C21523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191AB100">
        <w:rPr>
          <w:rFonts w:ascii="Arial" w:hAnsi="Arial"/>
          <w:sz w:val="24"/>
          <w:szCs w:val="24"/>
        </w:rPr>
        <w:t xml:space="preserve">Ensure all service users </w:t>
      </w:r>
      <w:r w:rsidR="00302472" w:rsidRPr="191AB100">
        <w:rPr>
          <w:rFonts w:ascii="Arial" w:hAnsi="Arial"/>
          <w:sz w:val="24"/>
          <w:szCs w:val="24"/>
        </w:rPr>
        <w:t>case files</w:t>
      </w:r>
      <w:r w:rsidRPr="191AB100">
        <w:rPr>
          <w:rFonts w:ascii="Arial" w:hAnsi="Arial"/>
          <w:sz w:val="24"/>
          <w:szCs w:val="24"/>
        </w:rPr>
        <w:t xml:space="preserve"> are up to date</w:t>
      </w:r>
      <w:r w:rsidR="00412410" w:rsidRPr="191AB100">
        <w:rPr>
          <w:rFonts w:ascii="Arial" w:hAnsi="Arial"/>
          <w:sz w:val="24"/>
          <w:szCs w:val="24"/>
        </w:rPr>
        <w:t xml:space="preserve"> </w:t>
      </w:r>
      <w:r w:rsidR="00A850F0" w:rsidRPr="191AB100">
        <w:rPr>
          <w:rFonts w:ascii="Arial" w:hAnsi="Arial"/>
          <w:sz w:val="24"/>
          <w:szCs w:val="24"/>
        </w:rPr>
        <w:t>and relevant, in line with The Foxton Centre policy and procedures.</w:t>
      </w:r>
    </w:p>
    <w:bookmarkEnd w:id="0"/>
    <w:p w14:paraId="67592340" w14:textId="066A34F9" w:rsidR="4DA5DA5F" w:rsidRDefault="4DA5DA5F" w:rsidP="3551D01D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 xml:space="preserve">Proactively manage a case load and work </w:t>
      </w:r>
      <w:r w:rsidR="592C3B9A" w:rsidRPr="3551D01D">
        <w:rPr>
          <w:rFonts w:ascii="Arial" w:hAnsi="Arial"/>
          <w:sz w:val="24"/>
          <w:szCs w:val="24"/>
        </w:rPr>
        <w:t>independently</w:t>
      </w:r>
    </w:p>
    <w:p w14:paraId="3548B3AE" w14:textId="204FE884" w:rsidR="4DA5DA5F" w:rsidRDefault="4DA5DA5F" w:rsidP="3551D01D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 xml:space="preserve">To work within the homes of clients in a supported </w:t>
      </w:r>
      <w:r w:rsidR="2DB39FBC" w:rsidRPr="3551D01D">
        <w:rPr>
          <w:rFonts w:ascii="Arial" w:hAnsi="Arial"/>
          <w:sz w:val="24"/>
          <w:szCs w:val="24"/>
        </w:rPr>
        <w:t>accommodation</w:t>
      </w:r>
      <w:r w:rsidRPr="3551D01D">
        <w:rPr>
          <w:rFonts w:ascii="Arial" w:hAnsi="Arial"/>
          <w:sz w:val="24"/>
          <w:szCs w:val="24"/>
        </w:rPr>
        <w:t xml:space="preserve"> approach</w:t>
      </w:r>
    </w:p>
    <w:p w14:paraId="330C7BB1" w14:textId="6B41E37F" w:rsidR="4DA5DA5F" w:rsidRDefault="4DA5DA5F" w:rsidP="3551D01D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 xml:space="preserve">To lone work within </w:t>
      </w:r>
      <w:r w:rsidR="20720CEE" w:rsidRPr="3551D01D">
        <w:rPr>
          <w:rFonts w:ascii="Arial" w:hAnsi="Arial"/>
          <w:sz w:val="24"/>
          <w:szCs w:val="24"/>
        </w:rPr>
        <w:t>guidelines</w:t>
      </w:r>
      <w:r w:rsidRPr="3551D01D">
        <w:rPr>
          <w:rFonts w:ascii="Arial" w:hAnsi="Arial"/>
          <w:sz w:val="24"/>
          <w:szCs w:val="24"/>
        </w:rPr>
        <w:t xml:space="preserve"> and The Foxton Centres </w:t>
      </w:r>
      <w:r w:rsidR="1F76BFDF" w:rsidRPr="3551D01D">
        <w:rPr>
          <w:rFonts w:ascii="Arial" w:hAnsi="Arial"/>
          <w:sz w:val="24"/>
          <w:szCs w:val="24"/>
        </w:rPr>
        <w:t>policies and procedures</w:t>
      </w:r>
    </w:p>
    <w:p w14:paraId="40F749CE" w14:textId="47AE6E86" w:rsidR="1F76BFDF" w:rsidRDefault="1F76BFDF" w:rsidP="3551D01D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>To continually</w:t>
      </w:r>
      <w:r w:rsidR="639A91BE" w:rsidRPr="3551D01D">
        <w:rPr>
          <w:rFonts w:ascii="Arial" w:hAnsi="Arial"/>
          <w:sz w:val="24"/>
          <w:szCs w:val="24"/>
        </w:rPr>
        <w:t xml:space="preserve"> </w:t>
      </w:r>
      <w:r w:rsidRPr="3551D01D">
        <w:rPr>
          <w:rFonts w:ascii="Arial" w:hAnsi="Arial"/>
          <w:sz w:val="24"/>
          <w:szCs w:val="24"/>
        </w:rPr>
        <w:t xml:space="preserve">and dynamically risk assess for both staff and clients </w:t>
      </w:r>
    </w:p>
    <w:p w14:paraId="33673A45" w14:textId="62714A52" w:rsidR="1F76BFDF" w:rsidRDefault="1F76BFDF" w:rsidP="3551D01D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>To work in a therapeutic manner in line with Psychological Informed Environments practice.</w:t>
      </w:r>
    </w:p>
    <w:p w14:paraId="43738C17" w14:textId="119B8A2B" w:rsidR="72F630D9" w:rsidRDefault="72F630D9" w:rsidP="3551D01D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>To undertake and co-ordinate weekly house meetings</w:t>
      </w:r>
    </w:p>
    <w:p w14:paraId="6481A82A" w14:textId="32288BC7" w:rsidR="72F630D9" w:rsidRDefault="72F630D9" w:rsidP="3551D01D">
      <w:pPr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>To work creatively with people to overcome barriers associated with rough sleepers.</w:t>
      </w:r>
    </w:p>
    <w:p w14:paraId="36895399" w14:textId="51651F94" w:rsidR="1D36834A" w:rsidRDefault="1D36834A" w:rsidP="3551D01D">
      <w:pPr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 w:rsidRPr="3551D01D">
        <w:rPr>
          <w:rFonts w:ascii="Arial" w:eastAsia="Arial" w:hAnsi="Arial" w:cs="Arial"/>
          <w:sz w:val="24"/>
          <w:szCs w:val="24"/>
        </w:rPr>
        <w:t xml:space="preserve">To complete daily living skills with clients </w:t>
      </w:r>
      <w:proofErr w:type="spellStart"/>
      <w:r w:rsidRPr="3551D01D">
        <w:rPr>
          <w:rFonts w:ascii="Arial" w:eastAsia="Arial" w:hAnsi="Arial" w:cs="Arial"/>
          <w:sz w:val="24"/>
          <w:szCs w:val="24"/>
        </w:rPr>
        <w:t>ie</w:t>
      </w:r>
      <w:proofErr w:type="spellEnd"/>
      <w:r w:rsidRPr="3551D01D">
        <w:rPr>
          <w:rFonts w:ascii="Arial" w:eastAsia="Arial" w:hAnsi="Arial" w:cs="Arial"/>
          <w:sz w:val="24"/>
          <w:szCs w:val="24"/>
        </w:rPr>
        <w:t>. Cleaning, cooking, budgeting and on an individual and group work basis.</w:t>
      </w:r>
    </w:p>
    <w:p w14:paraId="272B68E6" w14:textId="77777777" w:rsidR="00332E2F" w:rsidRDefault="00332E2F" w:rsidP="3551D01D">
      <w:pPr>
        <w:rPr>
          <w:color w:val="548DD4" w:themeColor="text2" w:themeTint="99"/>
        </w:rPr>
      </w:pPr>
    </w:p>
    <w:p w14:paraId="3931892C" w14:textId="77777777" w:rsidR="00A523F0" w:rsidRDefault="00412410" w:rsidP="3551D01D">
      <w:pPr>
        <w:pStyle w:val="BodyText"/>
        <w:rPr>
          <w:rFonts w:ascii="Arial" w:hAnsi="Arial"/>
        </w:rPr>
      </w:pPr>
      <w:r w:rsidRPr="3551D01D">
        <w:rPr>
          <w:rFonts w:ascii="Arial" w:hAnsi="Arial"/>
          <w:b/>
          <w:bCs/>
        </w:rPr>
        <w:t>Other tasks and responsibilities</w:t>
      </w:r>
      <w:r w:rsidR="00A523F0" w:rsidRPr="3551D01D">
        <w:rPr>
          <w:rFonts w:ascii="Arial" w:hAnsi="Arial"/>
        </w:rPr>
        <w:t xml:space="preserve"> </w:t>
      </w:r>
    </w:p>
    <w:p w14:paraId="01D03393" w14:textId="77777777" w:rsidR="00A523F0" w:rsidRDefault="00A523F0" w:rsidP="3551D01D">
      <w:pPr>
        <w:pStyle w:val="BodyText"/>
        <w:rPr>
          <w:rFonts w:ascii="Arial" w:hAnsi="Arial"/>
        </w:rPr>
      </w:pPr>
    </w:p>
    <w:p w14:paraId="4764120D" w14:textId="28056DE1" w:rsidR="00412410" w:rsidRDefault="00A523F0" w:rsidP="191AB100">
      <w:pPr>
        <w:pStyle w:val="BodyText"/>
        <w:rPr>
          <w:rFonts w:ascii="Arial" w:hAnsi="Arial"/>
          <w:b/>
          <w:bCs/>
        </w:rPr>
      </w:pPr>
      <w:r w:rsidRPr="3551D01D">
        <w:rPr>
          <w:rFonts w:ascii="Arial" w:hAnsi="Arial"/>
        </w:rPr>
        <w:t xml:space="preserve">Undertake training as </w:t>
      </w:r>
      <w:r w:rsidR="3AB7E20C" w:rsidRPr="3551D01D">
        <w:rPr>
          <w:rFonts w:ascii="Arial" w:hAnsi="Arial"/>
        </w:rPr>
        <w:t>identified</w:t>
      </w:r>
      <w:r w:rsidR="65CC57F3" w:rsidRPr="3551D01D">
        <w:rPr>
          <w:rFonts w:ascii="Arial" w:hAnsi="Arial"/>
        </w:rPr>
        <w:t xml:space="preserve"> and </w:t>
      </w:r>
      <w:r w:rsidRPr="3551D01D">
        <w:rPr>
          <w:rFonts w:ascii="Arial" w:hAnsi="Arial"/>
        </w:rPr>
        <w:t>required</w:t>
      </w:r>
    </w:p>
    <w:p w14:paraId="65155609" w14:textId="77777777" w:rsidR="00465AEF" w:rsidRPr="00332E2F" w:rsidRDefault="00465AEF" w:rsidP="00412410">
      <w:pPr>
        <w:pStyle w:val="BodyText"/>
        <w:rPr>
          <w:rFonts w:ascii="Arial" w:hAnsi="Arial"/>
          <w:b/>
        </w:rPr>
      </w:pPr>
    </w:p>
    <w:p w14:paraId="7CD23B24" w14:textId="6978DB8A" w:rsidR="00412410" w:rsidRPr="00332E2F" w:rsidRDefault="00412410" w:rsidP="3551D01D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3551D01D">
        <w:rPr>
          <w:rFonts w:ascii="Arial" w:hAnsi="Arial" w:cs="Arial"/>
          <w:sz w:val="24"/>
          <w:szCs w:val="24"/>
        </w:rPr>
        <w:t>Attend regular supervision</w:t>
      </w:r>
      <w:r w:rsidR="00C21523" w:rsidRPr="3551D01D">
        <w:rPr>
          <w:rFonts w:ascii="Arial" w:hAnsi="Arial" w:cs="Arial"/>
          <w:sz w:val="24"/>
          <w:szCs w:val="24"/>
        </w:rPr>
        <w:t xml:space="preserve"> and undertake training</w:t>
      </w:r>
    </w:p>
    <w:p w14:paraId="654FD7E7" w14:textId="67CF3DDD" w:rsidR="00412410" w:rsidRDefault="00412410" w:rsidP="3551D01D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>Attend</w:t>
      </w:r>
      <w:r w:rsidR="00C21523" w:rsidRPr="3551D01D">
        <w:rPr>
          <w:rFonts w:ascii="Arial" w:hAnsi="Arial"/>
          <w:sz w:val="24"/>
          <w:szCs w:val="24"/>
        </w:rPr>
        <w:t xml:space="preserve"> and participate in regular </w:t>
      </w:r>
      <w:r w:rsidRPr="3551D01D">
        <w:rPr>
          <w:rFonts w:ascii="Arial" w:hAnsi="Arial"/>
          <w:sz w:val="24"/>
          <w:szCs w:val="24"/>
        </w:rPr>
        <w:t>Team Meetings.</w:t>
      </w:r>
    </w:p>
    <w:p w14:paraId="431A9B60" w14:textId="146A404F" w:rsidR="004F73D1" w:rsidRDefault="57EEB59A" w:rsidP="3551D01D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 xml:space="preserve">Staff </w:t>
      </w:r>
      <w:r w:rsidR="004F73D1" w:rsidRPr="3551D01D">
        <w:rPr>
          <w:rFonts w:ascii="Arial" w:hAnsi="Arial"/>
          <w:sz w:val="24"/>
          <w:szCs w:val="24"/>
        </w:rPr>
        <w:t>will include addressing any anti</w:t>
      </w:r>
      <w:r w:rsidR="005C0B2F" w:rsidRPr="3551D01D">
        <w:rPr>
          <w:rFonts w:ascii="Arial" w:hAnsi="Arial"/>
          <w:sz w:val="24"/>
          <w:szCs w:val="24"/>
        </w:rPr>
        <w:t>-</w:t>
      </w:r>
      <w:r w:rsidR="004F73D1" w:rsidRPr="3551D01D">
        <w:rPr>
          <w:rFonts w:ascii="Arial" w:hAnsi="Arial"/>
          <w:sz w:val="24"/>
          <w:szCs w:val="24"/>
        </w:rPr>
        <w:t>social behaviour, completing housing ben</w:t>
      </w:r>
      <w:r w:rsidR="00A850F0" w:rsidRPr="3551D01D">
        <w:rPr>
          <w:rFonts w:ascii="Arial" w:hAnsi="Arial"/>
          <w:sz w:val="24"/>
          <w:szCs w:val="24"/>
        </w:rPr>
        <w:t>e</w:t>
      </w:r>
      <w:r w:rsidR="004F73D1" w:rsidRPr="3551D01D">
        <w:rPr>
          <w:rFonts w:ascii="Arial" w:hAnsi="Arial"/>
          <w:sz w:val="24"/>
          <w:szCs w:val="24"/>
        </w:rPr>
        <w:t xml:space="preserve">fit claims and addressing any issues </w:t>
      </w:r>
      <w:r w:rsidR="5A4B59D9" w:rsidRPr="3551D01D">
        <w:rPr>
          <w:rFonts w:ascii="Arial" w:hAnsi="Arial"/>
          <w:sz w:val="24"/>
          <w:szCs w:val="24"/>
        </w:rPr>
        <w:t xml:space="preserve">upon the start of </w:t>
      </w:r>
      <w:proofErr w:type="gramStart"/>
      <w:r w:rsidR="7FC35DA1" w:rsidRPr="3551D01D">
        <w:rPr>
          <w:rFonts w:ascii="Arial" w:hAnsi="Arial"/>
          <w:sz w:val="24"/>
          <w:szCs w:val="24"/>
        </w:rPr>
        <w:t>tenancy's</w:t>
      </w:r>
      <w:proofErr w:type="gramEnd"/>
      <w:r w:rsidR="7FC35DA1" w:rsidRPr="3551D01D">
        <w:rPr>
          <w:rFonts w:ascii="Arial" w:hAnsi="Arial"/>
          <w:sz w:val="24"/>
          <w:szCs w:val="24"/>
        </w:rPr>
        <w:t>.</w:t>
      </w:r>
      <w:r w:rsidR="004F73D1" w:rsidRPr="3551D01D">
        <w:rPr>
          <w:rFonts w:ascii="Arial" w:hAnsi="Arial"/>
          <w:sz w:val="24"/>
          <w:szCs w:val="24"/>
        </w:rPr>
        <w:t xml:space="preserve"> Dealing with council tax and utilities bills</w:t>
      </w:r>
      <w:r w:rsidR="6B3AE526" w:rsidRPr="3551D01D">
        <w:rPr>
          <w:rFonts w:ascii="Arial" w:hAnsi="Arial"/>
          <w:sz w:val="24"/>
          <w:szCs w:val="24"/>
        </w:rPr>
        <w:t xml:space="preserve"> as and when required</w:t>
      </w:r>
    </w:p>
    <w:p w14:paraId="6EC77F46" w14:textId="77777777" w:rsidR="004F73D1" w:rsidRDefault="004F73D1" w:rsidP="3551D01D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lastRenderedPageBreak/>
        <w:t>Monitor furniture, equipment, laundry, white goods, cleaning and gardening services charges and arrears.</w:t>
      </w:r>
    </w:p>
    <w:p w14:paraId="766A929E" w14:textId="77777777" w:rsidR="004F73D1" w:rsidRDefault="004F73D1" w:rsidP="3551D01D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>Lead house meetings and address any tenant</w:t>
      </w:r>
      <w:r w:rsidR="00A850F0" w:rsidRPr="3551D01D">
        <w:rPr>
          <w:rFonts w:ascii="Arial" w:hAnsi="Arial"/>
          <w:sz w:val="24"/>
          <w:szCs w:val="24"/>
        </w:rPr>
        <w:t>/staff</w:t>
      </w:r>
      <w:r w:rsidRPr="3551D01D">
        <w:rPr>
          <w:rFonts w:ascii="Arial" w:hAnsi="Arial"/>
          <w:sz w:val="24"/>
          <w:szCs w:val="24"/>
        </w:rPr>
        <w:t xml:space="preserve"> issues</w:t>
      </w:r>
      <w:r w:rsidR="00A850F0" w:rsidRPr="3551D01D">
        <w:rPr>
          <w:rFonts w:ascii="Arial" w:hAnsi="Arial"/>
          <w:sz w:val="24"/>
          <w:szCs w:val="24"/>
        </w:rPr>
        <w:t>.</w:t>
      </w:r>
    </w:p>
    <w:p w14:paraId="088B38CC" w14:textId="60FBF235" w:rsidR="00A850F0" w:rsidRDefault="00271231" w:rsidP="3551D01D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>Liaise</w:t>
      </w:r>
      <w:r w:rsidR="00A850F0" w:rsidRPr="3551D01D">
        <w:rPr>
          <w:rFonts w:ascii="Arial" w:hAnsi="Arial"/>
          <w:sz w:val="24"/>
          <w:szCs w:val="24"/>
        </w:rPr>
        <w:t xml:space="preserve"> with other relevant agencies</w:t>
      </w:r>
    </w:p>
    <w:p w14:paraId="3C87D42E" w14:textId="4680E59F" w:rsidR="006B2B84" w:rsidRPr="006B2B84" w:rsidRDefault="006B2B84" w:rsidP="3551D01D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>To liaise with housing management services to co-ordinate repairs to properties</w:t>
      </w:r>
    </w:p>
    <w:p w14:paraId="600E98CA" w14:textId="16F70FCE" w:rsidR="00A850F0" w:rsidRDefault="00271231" w:rsidP="3551D01D">
      <w:pPr>
        <w:numPr>
          <w:ilvl w:val="0"/>
          <w:numId w:val="1"/>
        </w:numPr>
        <w:jc w:val="both"/>
        <w:rPr>
          <w:rFonts w:ascii="Arial" w:hAnsi="Arial"/>
          <w:color w:val="000000" w:themeColor="text1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>Liaise</w:t>
      </w:r>
      <w:r w:rsidR="00A850F0" w:rsidRPr="3551D01D">
        <w:rPr>
          <w:rFonts w:ascii="Arial" w:hAnsi="Arial"/>
          <w:sz w:val="24"/>
          <w:szCs w:val="24"/>
        </w:rPr>
        <w:t xml:space="preserve"> with the </w:t>
      </w:r>
      <w:r w:rsidR="006B2B84" w:rsidRPr="3551D01D">
        <w:rPr>
          <w:rFonts w:ascii="Arial" w:hAnsi="Arial"/>
          <w:sz w:val="24"/>
          <w:szCs w:val="24"/>
        </w:rPr>
        <w:t xml:space="preserve">Team Leader </w:t>
      </w:r>
      <w:r w:rsidR="00A850F0" w:rsidRPr="3551D01D">
        <w:rPr>
          <w:rFonts w:ascii="Arial" w:hAnsi="Arial"/>
          <w:sz w:val="24"/>
          <w:szCs w:val="24"/>
        </w:rPr>
        <w:t xml:space="preserve">regarding financial records, tenant changes, monitor rents and tenancies to ensure </w:t>
      </w:r>
      <w:r w:rsidRPr="3551D01D">
        <w:rPr>
          <w:rFonts w:ascii="Arial" w:hAnsi="Arial"/>
          <w:sz w:val="24"/>
          <w:szCs w:val="24"/>
        </w:rPr>
        <w:t>amendments</w:t>
      </w:r>
      <w:r w:rsidR="00A850F0" w:rsidRPr="3551D01D">
        <w:rPr>
          <w:rFonts w:ascii="Arial" w:hAnsi="Arial"/>
          <w:sz w:val="24"/>
          <w:szCs w:val="24"/>
        </w:rPr>
        <w:t xml:space="preserve"> are completed correctly and in as timely a manner as possible.</w:t>
      </w:r>
    </w:p>
    <w:p w14:paraId="1F26040A" w14:textId="4AE10E13" w:rsidR="00ED0D89" w:rsidRDefault="00ED0D89" w:rsidP="3551D01D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3551D01D">
        <w:rPr>
          <w:rFonts w:ascii="Arial" w:hAnsi="Arial"/>
          <w:sz w:val="24"/>
          <w:szCs w:val="24"/>
        </w:rPr>
        <w:t>Undertake any other duties as required.</w:t>
      </w:r>
    </w:p>
    <w:p w14:paraId="603D5FC2" w14:textId="77777777" w:rsidR="003C683E" w:rsidRDefault="003C683E" w:rsidP="006B2B84">
      <w:pPr>
        <w:rPr>
          <w:rFonts w:ascii="Arial" w:hAnsi="Arial"/>
          <w:sz w:val="24"/>
          <w:szCs w:val="24"/>
        </w:rPr>
      </w:pPr>
      <w:bookmarkStart w:id="1" w:name="_Hlk48078857"/>
    </w:p>
    <w:p w14:paraId="759106DC" w14:textId="77777777" w:rsidR="003C683E" w:rsidRDefault="003C683E" w:rsidP="006B2B84">
      <w:pPr>
        <w:rPr>
          <w:rFonts w:ascii="Arial" w:hAnsi="Arial"/>
          <w:sz w:val="24"/>
          <w:szCs w:val="24"/>
        </w:rPr>
      </w:pPr>
    </w:p>
    <w:p w14:paraId="24513472" w14:textId="02346343" w:rsidR="003C683E" w:rsidRPr="003C683E" w:rsidRDefault="003C683E" w:rsidP="006B2B84">
      <w:pPr>
        <w:rPr>
          <w:rFonts w:ascii="Arial" w:hAnsi="Arial"/>
          <w:b/>
          <w:bCs/>
          <w:sz w:val="28"/>
          <w:szCs w:val="28"/>
        </w:rPr>
      </w:pPr>
      <w:r w:rsidRPr="003C683E">
        <w:rPr>
          <w:rFonts w:ascii="Arial" w:hAnsi="Arial"/>
          <w:b/>
          <w:bCs/>
          <w:sz w:val="28"/>
          <w:szCs w:val="28"/>
        </w:rPr>
        <w:t>Housing First Project Worker</w:t>
      </w:r>
    </w:p>
    <w:p w14:paraId="26297DBB" w14:textId="77777777" w:rsidR="003C683E" w:rsidRPr="003C683E" w:rsidRDefault="003C683E" w:rsidP="006B2B84">
      <w:pPr>
        <w:rPr>
          <w:rFonts w:ascii="Arial" w:hAnsi="Arial"/>
          <w:b/>
          <w:bCs/>
          <w:sz w:val="24"/>
          <w:szCs w:val="24"/>
        </w:rPr>
      </w:pPr>
    </w:p>
    <w:p w14:paraId="5389856D" w14:textId="5A55BC66" w:rsidR="006B2B84" w:rsidRPr="003C683E" w:rsidRDefault="006B2B84" w:rsidP="006B2B84">
      <w:pPr>
        <w:rPr>
          <w:rFonts w:ascii="Arial" w:hAnsi="Arial"/>
          <w:b/>
          <w:bCs/>
          <w:sz w:val="24"/>
          <w:szCs w:val="24"/>
        </w:rPr>
      </w:pPr>
      <w:r w:rsidRPr="003C683E">
        <w:rPr>
          <w:rFonts w:ascii="Arial" w:hAnsi="Arial"/>
          <w:b/>
          <w:bCs/>
          <w:sz w:val="24"/>
          <w:szCs w:val="24"/>
        </w:rPr>
        <w:t>Person Spec</w:t>
      </w:r>
      <w:r w:rsidR="003C683E" w:rsidRPr="003C683E">
        <w:rPr>
          <w:rFonts w:ascii="Arial" w:hAnsi="Arial"/>
          <w:b/>
          <w:bCs/>
          <w:sz w:val="24"/>
          <w:szCs w:val="24"/>
        </w:rPr>
        <w:t>ification</w:t>
      </w:r>
    </w:p>
    <w:p w14:paraId="542C11C5" w14:textId="39B28E6E" w:rsidR="003C683E" w:rsidRDefault="003C683E" w:rsidP="006B2B84">
      <w:pPr>
        <w:rPr>
          <w:rFonts w:ascii="Arial" w:hAnsi="Arial"/>
          <w:sz w:val="24"/>
          <w:szCs w:val="24"/>
        </w:rPr>
      </w:pPr>
    </w:p>
    <w:p w14:paraId="120EDFF7" w14:textId="77777777" w:rsidR="003C683E" w:rsidRPr="00F217E2" w:rsidRDefault="003C683E" w:rsidP="006B2B84">
      <w:pPr>
        <w:rPr>
          <w:rFonts w:ascii="Arial" w:hAnsi="Arial"/>
          <w:sz w:val="24"/>
          <w:szCs w:val="24"/>
        </w:rPr>
      </w:pPr>
    </w:p>
    <w:p w14:paraId="5DD0896D" w14:textId="1E513613" w:rsidR="006B2B84" w:rsidRDefault="006B2B84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F217E2">
        <w:rPr>
          <w:rFonts w:ascii="Arial" w:hAnsi="Arial"/>
          <w:sz w:val="24"/>
          <w:szCs w:val="24"/>
        </w:rPr>
        <w:t>Experience in working wit</w:t>
      </w:r>
      <w:r w:rsidR="00C21523">
        <w:rPr>
          <w:rFonts w:ascii="Arial" w:hAnsi="Arial"/>
          <w:sz w:val="24"/>
          <w:szCs w:val="24"/>
        </w:rPr>
        <w:t>h client experiencing homelessness</w:t>
      </w:r>
    </w:p>
    <w:p w14:paraId="2C944893" w14:textId="120855B6" w:rsidR="00C21523" w:rsidRPr="00F217E2" w:rsidRDefault="00C21523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Managing complex and difficult situations in relation to people</w:t>
      </w:r>
    </w:p>
    <w:p w14:paraId="24350AD8" w14:textId="26F2E4FC" w:rsidR="006B2B84" w:rsidRPr="00F217E2" w:rsidRDefault="006B2B84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F217E2">
        <w:rPr>
          <w:rFonts w:ascii="Arial" w:hAnsi="Arial"/>
          <w:sz w:val="24"/>
          <w:szCs w:val="24"/>
        </w:rPr>
        <w:t>Experience of case work</w:t>
      </w:r>
      <w:r w:rsidR="00C21523">
        <w:rPr>
          <w:rFonts w:ascii="Arial" w:hAnsi="Arial"/>
          <w:sz w:val="24"/>
          <w:szCs w:val="24"/>
        </w:rPr>
        <w:t xml:space="preserve"> including case management systems</w:t>
      </w:r>
    </w:p>
    <w:p w14:paraId="21EDB7B1" w14:textId="7B5332EB" w:rsidR="006B2B84" w:rsidRPr="00F217E2" w:rsidRDefault="006B2B84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F217E2">
        <w:rPr>
          <w:rFonts w:ascii="Arial" w:hAnsi="Arial"/>
          <w:sz w:val="24"/>
          <w:szCs w:val="24"/>
        </w:rPr>
        <w:t xml:space="preserve">Experience of completing </w:t>
      </w:r>
      <w:r w:rsidR="00C21523">
        <w:rPr>
          <w:rFonts w:ascii="Arial" w:hAnsi="Arial"/>
          <w:sz w:val="24"/>
          <w:szCs w:val="24"/>
        </w:rPr>
        <w:t xml:space="preserve">administration tasks such as compiling data, </w:t>
      </w:r>
      <w:proofErr w:type="gramStart"/>
      <w:r w:rsidR="00C21523">
        <w:rPr>
          <w:rFonts w:ascii="Arial" w:hAnsi="Arial"/>
          <w:sz w:val="24"/>
          <w:szCs w:val="24"/>
        </w:rPr>
        <w:t>stats</w:t>
      </w:r>
      <w:proofErr w:type="gramEnd"/>
      <w:r w:rsidR="00C21523">
        <w:rPr>
          <w:rFonts w:ascii="Arial" w:hAnsi="Arial"/>
          <w:sz w:val="24"/>
          <w:szCs w:val="24"/>
        </w:rPr>
        <w:t xml:space="preserve"> and reports</w:t>
      </w:r>
      <w:r w:rsidR="003C683E">
        <w:rPr>
          <w:rFonts w:ascii="Arial" w:hAnsi="Arial"/>
          <w:sz w:val="24"/>
          <w:szCs w:val="24"/>
        </w:rPr>
        <w:t xml:space="preserve"> </w:t>
      </w:r>
    </w:p>
    <w:p w14:paraId="37ACD61F" w14:textId="77777777" w:rsidR="006B2B84" w:rsidRPr="00F217E2" w:rsidRDefault="006B2B84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F217E2">
        <w:rPr>
          <w:rFonts w:ascii="Arial" w:hAnsi="Arial"/>
          <w:sz w:val="24"/>
          <w:szCs w:val="24"/>
        </w:rPr>
        <w:t>An understanding of housing issues and regulations</w:t>
      </w:r>
    </w:p>
    <w:p w14:paraId="7C9F2E69" w14:textId="016DB0F8" w:rsidR="006B2B84" w:rsidRDefault="003C683E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F217E2">
        <w:rPr>
          <w:rFonts w:ascii="Arial" w:hAnsi="Arial"/>
          <w:sz w:val="24"/>
          <w:szCs w:val="24"/>
        </w:rPr>
        <w:t>Abili</w:t>
      </w:r>
      <w:r>
        <w:rPr>
          <w:rFonts w:ascii="Arial" w:hAnsi="Arial"/>
          <w:sz w:val="24"/>
          <w:szCs w:val="24"/>
        </w:rPr>
        <w:t>ty to liaise with and co-ordinate the work of a number or agencies / individuals to achieve effective outcomes for clients</w:t>
      </w:r>
    </w:p>
    <w:p w14:paraId="01C47978" w14:textId="7398F511" w:rsidR="006B2B84" w:rsidRDefault="003C683E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An u</w:t>
      </w:r>
      <w:r w:rsidR="006B2B84">
        <w:rPr>
          <w:rFonts w:ascii="Arial" w:hAnsi="Arial"/>
          <w:sz w:val="24"/>
          <w:szCs w:val="24"/>
        </w:rPr>
        <w:t xml:space="preserve">nderstanding of </w:t>
      </w:r>
      <w:r>
        <w:rPr>
          <w:rFonts w:ascii="Arial" w:hAnsi="Arial"/>
          <w:sz w:val="24"/>
          <w:szCs w:val="24"/>
        </w:rPr>
        <w:t xml:space="preserve">the issues involved in providing support to people with </w:t>
      </w:r>
      <w:r w:rsidR="006B2B84">
        <w:rPr>
          <w:rFonts w:ascii="Arial" w:hAnsi="Arial"/>
          <w:sz w:val="24"/>
          <w:szCs w:val="24"/>
        </w:rPr>
        <w:t>mental health and complex needs</w:t>
      </w:r>
    </w:p>
    <w:p w14:paraId="6974A5DE" w14:textId="4EFC5616" w:rsidR="006B2B84" w:rsidRDefault="006B2B84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Adhere to policies and procedures</w:t>
      </w:r>
      <w:r w:rsidR="00CB69D7">
        <w:rPr>
          <w:rFonts w:ascii="Arial" w:hAnsi="Arial"/>
          <w:sz w:val="24"/>
          <w:szCs w:val="24"/>
        </w:rPr>
        <w:t xml:space="preserve"> within the organisation</w:t>
      </w:r>
    </w:p>
    <w:p w14:paraId="3B0C151C" w14:textId="78043515" w:rsidR="006B2B84" w:rsidRDefault="006B2B84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Ability to be flexible in approach</w:t>
      </w:r>
      <w:r w:rsidR="00CB69D7" w:rsidRPr="00CB69D7">
        <w:rPr>
          <w:rFonts w:ascii="Arial" w:hAnsi="Arial"/>
          <w:sz w:val="24"/>
          <w:szCs w:val="24"/>
        </w:rPr>
        <w:t xml:space="preserve"> </w:t>
      </w:r>
      <w:r w:rsidR="00CB69D7">
        <w:rPr>
          <w:rFonts w:ascii="Arial" w:hAnsi="Arial"/>
          <w:sz w:val="24"/>
          <w:szCs w:val="24"/>
        </w:rPr>
        <w:t>and a commitment to Diversity and Equality.</w:t>
      </w:r>
    </w:p>
    <w:p w14:paraId="5992AD62" w14:textId="472A61E4" w:rsidR="006B2B84" w:rsidRDefault="006B2B84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Understanding of professional boundaries</w:t>
      </w:r>
      <w:r w:rsidR="00CB69D7">
        <w:rPr>
          <w:rFonts w:ascii="Arial" w:hAnsi="Arial"/>
          <w:sz w:val="24"/>
          <w:szCs w:val="24"/>
        </w:rPr>
        <w:t xml:space="preserve"> and the importance of confidentiality</w:t>
      </w:r>
    </w:p>
    <w:p w14:paraId="6B127D1D" w14:textId="2211B1BE" w:rsidR="006B2B84" w:rsidRDefault="006B2B84" w:rsidP="006B2B84">
      <w:pPr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Understanding of </w:t>
      </w:r>
      <w:r w:rsidR="00CB69D7">
        <w:rPr>
          <w:rFonts w:ascii="Arial" w:hAnsi="Arial"/>
          <w:sz w:val="24"/>
          <w:szCs w:val="24"/>
        </w:rPr>
        <w:t xml:space="preserve">the issues involved in providing support to people with complex support needs including </w:t>
      </w:r>
      <w:r>
        <w:rPr>
          <w:rFonts w:ascii="Arial" w:hAnsi="Arial"/>
          <w:sz w:val="24"/>
          <w:szCs w:val="24"/>
        </w:rPr>
        <w:t xml:space="preserve">alcohol and substance </w:t>
      </w:r>
      <w:r w:rsidR="00CB69D7">
        <w:rPr>
          <w:rFonts w:ascii="Arial" w:hAnsi="Arial"/>
          <w:sz w:val="24"/>
          <w:szCs w:val="24"/>
        </w:rPr>
        <w:t>dependency, as well as enduring mental health needs</w:t>
      </w:r>
    </w:p>
    <w:bookmarkEnd w:id="1"/>
    <w:p w14:paraId="5334788B" w14:textId="555DB42E" w:rsidR="00332E2F" w:rsidRDefault="00332E2F" w:rsidP="00412410">
      <w:pPr>
        <w:rPr>
          <w:rFonts w:ascii="Arial" w:hAnsi="Arial" w:cs="Arial"/>
          <w:sz w:val="24"/>
          <w:szCs w:val="24"/>
        </w:rPr>
      </w:pPr>
    </w:p>
    <w:p w14:paraId="06D61CA2" w14:textId="5F15371C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4BF01938" w14:textId="55045056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218AC8AA" w14:textId="6440D7EE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26A8ABD1" w14:textId="2FD4290C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79378D12" w14:textId="632BD1F7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2322D643" w14:textId="0A82808A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4B89EA73" w14:textId="04F42016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247FAB75" w14:textId="50E17B93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754E8899" w14:textId="60DB3963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553562B4" w14:textId="7C188820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542B33AD" w14:textId="186A5E06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43A5CE6B" w14:textId="4AECA83A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73FE8C3D" w14:textId="0756F1D5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2D881A9F" w14:textId="59721FF9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0A4187F9" w14:textId="0F0A203F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1283BAA0" w14:textId="1635BF3A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26F5DCD4" w14:textId="412572CE" w:rsidR="001C08AD" w:rsidRDefault="001C08AD" w:rsidP="00412410">
      <w:pPr>
        <w:rPr>
          <w:rFonts w:ascii="Arial" w:hAnsi="Arial" w:cs="Arial"/>
          <w:sz w:val="24"/>
          <w:szCs w:val="24"/>
        </w:rPr>
      </w:pPr>
    </w:p>
    <w:p w14:paraId="54B20EBE" w14:textId="4DEC7AEB" w:rsidR="001C08AD" w:rsidRDefault="001C08AD" w:rsidP="00412410">
      <w:pPr>
        <w:rPr>
          <w:rFonts w:ascii="Arial" w:hAnsi="Arial" w:cs="Arial"/>
          <w:sz w:val="24"/>
          <w:szCs w:val="24"/>
        </w:rPr>
      </w:pPr>
    </w:p>
    <w:p w14:paraId="043478CB" w14:textId="6C0ABB0A" w:rsidR="001C08AD" w:rsidRDefault="001C08AD" w:rsidP="00412410">
      <w:pPr>
        <w:rPr>
          <w:rFonts w:ascii="Arial" w:hAnsi="Arial" w:cs="Arial"/>
          <w:sz w:val="24"/>
          <w:szCs w:val="24"/>
        </w:rPr>
      </w:pPr>
    </w:p>
    <w:p w14:paraId="72B670C8" w14:textId="77777777" w:rsidR="001C08AD" w:rsidRDefault="001C08AD" w:rsidP="00412410">
      <w:pPr>
        <w:rPr>
          <w:rFonts w:ascii="Arial" w:hAnsi="Arial" w:cs="Arial"/>
          <w:sz w:val="24"/>
          <w:szCs w:val="24"/>
        </w:rPr>
      </w:pPr>
    </w:p>
    <w:p w14:paraId="79E39D1B" w14:textId="2C0EFF0F" w:rsidR="003C683E" w:rsidRDefault="003C683E" w:rsidP="00412410">
      <w:pPr>
        <w:rPr>
          <w:rFonts w:ascii="Arial" w:hAnsi="Arial" w:cs="Arial"/>
          <w:sz w:val="24"/>
          <w:szCs w:val="24"/>
        </w:rPr>
      </w:pPr>
    </w:p>
    <w:p w14:paraId="40B3F73E" w14:textId="77777777" w:rsidR="003C683E" w:rsidRPr="003C683E" w:rsidRDefault="003C683E" w:rsidP="005C0B2F">
      <w:pPr>
        <w:rPr>
          <w:rFonts w:ascii="Arial" w:hAnsi="Arial"/>
          <w:sz w:val="24"/>
        </w:rPr>
      </w:pPr>
    </w:p>
    <w:p w14:paraId="5320D2C6" w14:textId="77777777" w:rsidR="003C683E" w:rsidRPr="003C683E" w:rsidRDefault="003C683E" w:rsidP="003C683E">
      <w:pPr>
        <w:jc w:val="center"/>
        <w:rPr>
          <w:rFonts w:ascii="Arial" w:hAnsi="Arial"/>
          <w:sz w:val="24"/>
        </w:rPr>
      </w:pPr>
    </w:p>
    <w:p w14:paraId="2D42DA2F" w14:textId="77777777" w:rsidR="003C683E" w:rsidRPr="003C683E" w:rsidRDefault="003C683E" w:rsidP="003C683E">
      <w:pPr>
        <w:jc w:val="center"/>
        <w:rPr>
          <w:rFonts w:ascii="Arial" w:hAnsi="Arial"/>
          <w:sz w:val="24"/>
        </w:rPr>
      </w:pPr>
    </w:p>
    <w:p w14:paraId="78B91842" w14:textId="73A21CC8" w:rsidR="003C683E" w:rsidRPr="003C683E" w:rsidRDefault="003C683E" w:rsidP="003C683E">
      <w:pPr>
        <w:jc w:val="center"/>
        <w:rPr>
          <w:rFonts w:ascii="Arial" w:hAnsi="Arial"/>
          <w:b/>
          <w:sz w:val="28"/>
        </w:rPr>
      </w:pPr>
      <w:r w:rsidRPr="003C683E">
        <w:rPr>
          <w:rFonts w:ascii="Arial" w:hAnsi="Arial"/>
          <w:b/>
          <w:sz w:val="28"/>
        </w:rPr>
        <w:t xml:space="preserve">The Foxton Centre – Housing </w:t>
      </w:r>
      <w:r w:rsidR="00AA757E">
        <w:rPr>
          <w:rFonts w:ascii="Arial" w:hAnsi="Arial"/>
          <w:b/>
          <w:sz w:val="28"/>
        </w:rPr>
        <w:t>F</w:t>
      </w:r>
      <w:r w:rsidRPr="003C683E">
        <w:rPr>
          <w:rFonts w:ascii="Arial" w:hAnsi="Arial"/>
          <w:b/>
          <w:sz w:val="28"/>
        </w:rPr>
        <w:t xml:space="preserve">irst </w:t>
      </w:r>
      <w:r w:rsidR="00AA757E">
        <w:rPr>
          <w:rFonts w:ascii="Arial" w:hAnsi="Arial"/>
          <w:b/>
          <w:sz w:val="28"/>
        </w:rPr>
        <w:t>W</w:t>
      </w:r>
      <w:r w:rsidRPr="003C683E">
        <w:rPr>
          <w:rFonts w:ascii="Arial" w:hAnsi="Arial"/>
          <w:b/>
          <w:sz w:val="28"/>
        </w:rPr>
        <w:t>orker (Homelessness)</w:t>
      </w:r>
    </w:p>
    <w:p w14:paraId="6FE49E59" w14:textId="77777777" w:rsidR="003C683E" w:rsidRPr="003C683E" w:rsidRDefault="003C683E" w:rsidP="003C683E">
      <w:pPr>
        <w:spacing w:before="240" w:after="60"/>
        <w:jc w:val="center"/>
        <w:outlineLvl w:val="8"/>
        <w:rPr>
          <w:rFonts w:ascii="Arial" w:hAnsi="Arial" w:cs="Arial"/>
          <w:b/>
          <w:sz w:val="28"/>
          <w:szCs w:val="28"/>
        </w:rPr>
      </w:pPr>
      <w:r w:rsidRPr="003C683E">
        <w:rPr>
          <w:rFonts w:ascii="Arial" w:hAnsi="Arial" w:cs="Arial"/>
          <w:b/>
          <w:sz w:val="28"/>
          <w:szCs w:val="28"/>
        </w:rPr>
        <w:t>Person Specification</w:t>
      </w:r>
    </w:p>
    <w:p w14:paraId="309BBEA2" w14:textId="77777777" w:rsidR="003C683E" w:rsidRPr="003C683E" w:rsidRDefault="003C683E" w:rsidP="003C683E">
      <w:pPr>
        <w:rPr>
          <w:rFonts w:ascii="Arial" w:hAnsi="Arial"/>
          <w:sz w:val="24"/>
        </w:rPr>
      </w:pPr>
    </w:p>
    <w:tbl>
      <w:tblPr>
        <w:tblW w:w="101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6237"/>
        <w:gridCol w:w="1889"/>
      </w:tblGrid>
      <w:tr w:rsidR="003C683E" w:rsidRPr="003C683E" w14:paraId="613A2E3F" w14:textId="77777777" w:rsidTr="0033332C">
        <w:trPr>
          <w:trHeight w:val="447"/>
        </w:trPr>
        <w:tc>
          <w:tcPr>
            <w:tcW w:w="10112" w:type="dxa"/>
            <w:gridSpan w:val="3"/>
            <w:shd w:val="pct12" w:color="000000" w:fill="FFFFFF"/>
          </w:tcPr>
          <w:p w14:paraId="61ED21E5" w14:textId="77777777" w:rsidR="003C683E" w:rsidRPr="003C683E" w:rsidRDefault="003C683E" w:rsidP="003C683E">
            <w:pPr>
              <w:jc w:val="center"/>
              <w:rPr>
                <w:rFonts w:ascii="Arial" w:hAnsi="Arial"/>
                <w:b/>
                <w:sz w:val="28"/>
              </w:rPr>
            </w:pPr>
            <w:r w:rsidRPr="003C683E">
              <w:rPr>
                <w:rFonts w:ascii="Arial" w:hAnsi="Arial"/>
                <w:b/>
                <w:sz w:val="28"/>
              </w:rPr>
              <w:t>Essential (E) and Desirable (D) Requirements</w:t>
            </w:r>
          </w:p>
        </w:tc>
      </w:tr>
      <w:tr w:rsidR="003C683E" w:rsidRPr="003C683E" w14:paraId="521008DB" w14:textId="77777777" w:rsidTr="0033332C">
        <w:trPr>
          <w:cantSplit/>
          <w:trHeight w:val="409"/>
        </w:trPr>
        <w:tc>
          <w:tcPr>
            <w:tcW w:w="1986" w:type="dxa"/>
          </w:tcPr>
          <w:p w14:paraId="100D21D9" w14:textId="77777777" w:rsidR="003C683E" w:rsidRPr="003C683E" w:rsidRDefault="003C683E" w:rsidP="003C683E">
            <w:pPr>
              <w:keepNext/>
              <w:spacing w:before="240" w:after="60"/>
              <w:outlineLvl w:val="1"/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14:paraId="62D83814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Requirement</w:t>
            </w:r>
          </w:p>
        </w:tc>
        <w:tc>
          <w:tcPr>
            <w:tcW w:w="1889" w:type="dxa"/>
          </w:tcPr>
          <w:p w14:paraId="1BEC4497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 xml:space="preserve">Where </w:t>
            </w:r>
            <w:proofErr w:type="gramStart"/>
            <w:r w:rsidRPr="003C683E">
              <w:rPr>
                <w:rFonts w:ascii="Arial" w:hAnsi="Arial"/>
                <w:sz w:val="24"/>
              </w:rPr>
              <w:t>Assessed</w:t>
            </w:r>
            <w:proofErr w:type="gramEnd"/>
          </w:p>
        </w:tc>
      </w:tr>
      <w:tr w:rsidR="003C683E" w:rsidRPr="003C683E" w14:paraId="163D0CF9" w14:textId="77777777" w:rsidTr="0033332C">
        <w:trPr>
          <w:cantSplit/>
          <w:trHeight w:val="880"/>
        </w:trPr>
        <w:tc>
          <w:tcPr>
            <w:tcW w:w="1986" w:type="dxa"/>
          </w:tcPr>
          <w:p w14:paraId="4C3095A5" w14:textId="77777777" w:rsidR="003C683E" w:rsidRPr="003C683E" w:rsidRDefault="003C683E" w:rsidP="003C683E">
            <w:pPr>
              <w:keepNext/>
              <w:spacing w:before="240" w:after="60"/>
              <w:outlineLvl w:val="2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3C683E">
              <w:rPr>
                <w:rFonts w:ascii="Arial" w:hAnsi="Arial"/>
                <w:b/>
                <w:bCs/>
                <w:sz w:val="26"/>
                <w:szCs w:val="26"/>
              </w:rPr>
              <w:t>Values:</w:t>
            </w:r>
          </w:p>
          <w:p w14:paraId="7EE9BDD8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6824FEAD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</w:tc>
        <w:tc>
          <w:tcPr>
            <w:tcW w:w="6237" w:type="dxa"/>
          </w:tcPr>
          <w:p w14:paraId="6E4B32BF" w14:textId="77777777" w:rsidR="003C683E" w:rsidRPr="003C683E" w:rsidRDefault="003C683E" w:rsidP="003C683E">
            <w:pPr>
              <w:rPr>
                <w:rFonts w:ascii="Arial" w:hAnsi="Arial"/>
                <w:sz w:val="24"/>
                <w:lang w:val="en-US"/>
              </w:rPr>
            </w:pPr>
            <w:r w:rsidRPr="003C683E">
              <w:rPr>
                <w:rFonts w:ascii="Arial" w:hAnsi="Arial"/>
                <w:sz w:val="24"/>
              </w:rPr>
              <w:t>Be strongly committed to all people in society having the same opportunities as each other (E)</w:t>
            </w:r>
          </w:p>
          <w:p w14:paraId="55E6CBE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122993AC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 xml:space="preserve">Be strongly committed to treating people fairly and with respect no matter what their race, gender, sexual orientation, </w:t>
            </w:r>
            <w:proofErr w:type="gramStart"/>
            <w:r w:rsidRPr="003C683E">
              <w:rPr>
                <w:rFonts w:ascii="Arial" w:hAnsi="Arial"/>
                <w:sz w:val="24"/>
              </w:rPr>
              <w:t>religion</w:t>
            </w:r>
            <w:proofErr w:type="gramEnd"/>
            <w:r w:rsidRPr="003C683E">
              <w:rPr>
                <w:rFonts w:ascii="Arial" w:hAnsi="Arial"/>
                <w:sz w:val="24"/>
              </w:rPr>
              <w:t xml:space="preserve"> or ability (E)</w:t>
            </w:r>
          </w:p>
          <w:p w14:paraId="6012E1C8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4F6CAD9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Be strongly committed to non-judgemental approaches to working with homeless and/or vulnerable people. (E)</w:t>
            </w:r>
          </w:p>
          <w:p w14:paraId="174D58D3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0D5542A4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Be strongly committed to the values of the Foxton Centre as expressed in its Mission Statement. (E)</w:t>
            </w:r>
          </w:p>
        </w:tc>
        <w:tc>
          <w:tcPr>
            <w:tcW w:w="1889" w:type="dxa"/>
          </w:tcPr>
          <w:p w14:paraId="1AEA3298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 / Interview</w:t>
            </w:r>
          </w:p>
          <w:p w14:paraId="25A3C0B8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162521F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 / Interview</w:t>
            </w:r>
          </w:p>
          <w:p w14:paraId="2994F9B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533DAEE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006C060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Interview</w:t>
            </w:r>
          </w:p>
          <w:p w14:paraId="4B2FE4CD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07697766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74164AB6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Interview</w:t>
            </w:r>
          </w:p>
        </w:tc>
      </w:tr>
      <w:tr w:rsidR="003C683E" w:rsidRPr="003C683E" w14:paraId="26F1BDD0" w14:textId="77777777" w:rsidTr="0033332C">
        <w:trPr>
          <w:cantSplit/>
          <w:trHeight w:val="1864"/>
        </w:trPr>
        <w:tc>
          <w:tcPr>
            <w:tcW w:w="1986" w:type="dxa"/>
          </w:tcPr>
          <w:p w14:paraId="3F2772D1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b/>
                <w:sz w:val="24"/>
              </w:rPr>
              <w:t>Understanding</w:t>
            </w:r>
            <w:r w:rsidRPr="003C683E">
              <w:rPr>
                <w:rFonts w:ascii="Arial" w:hAnsi="Arial"/>
                <w:sz w:val="24"/>
              </w:rPr>
              <w:t>:</w:t>
            </w:r>
          </w:p>
          <w:p w14:paraId="676C84E7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37" w:type="dxa"/>
          </w:tcPr>
          <w:p w14:paraId="49338EF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An understanding of difficulties and problems facing homeless people including those sleeping rough and of the ways in which those issues can be overcome. (E)</w:t>
            </w:r>
          </w:p>
          <w:p w14:paraId="5A00C65D" w14:textId="77777777" w:rsidR="003C683E" w:rsidRPr="003C683E" w:rsidRDefault="003C683E" w:rsidP="003C683E">
            <w:pPr>
              <w:rPr>
                <w:rFonts w:ascii="Arial" w:hAnsi="Arial"/>
                <w:sz w:val="24"/>
                <w:szCs w:val="24"/>
              </w:rPr>
            </w:pPr>
          </w:p>
          <w:p w14:paraId="6AC6CAC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A working knowledge of appropriate referral pathways, housing legislation and benefits rights. (E)</w:t>
            </w:r>
          </w:p>
          <w:p w14:paraId="675F25B0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4835BDA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Understanding of working with vulnerable men and women experiencing long term homelessness (E)</w:t>
            </w:r>
          </w:p>
          <w:p w14:paraId="50B9C560" w14:textId="77777777" w:rsidR="003C683E" w:rsidRPr="003C683E" w:rsidRDefault="003C683E" w:rsidP="003C683E">
            <w:pPr>
              <w:rPr>
                <w:rFonts w:ascii="Arial" w:hAnsi="Arial"/>
                <w:b/>
                <w:sz w:val="24"/>
              </w:rPr>
            </w:pPr>
          </w:p>
          <w:p w14:paraId="01D5CA92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A working knowledge of the statutory and voluntary sector housing services and providers. (D)</w:t>
            </w:r>
          </w:p>
          <w:p w14:paraId="01C8FC9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168ECD28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Interest and understanding of trauma informed working practices (D)</w:t>
            </w:r>
          </w:p>
          <w:p w14:paraId="7F6126A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</w:tc>
        <w:tc>
          <w:tcPr>
            <w:tcW w:w="1889" w:type="dxa"/>
          </w:tcPr>
          <w:p w14:paraId="4D14D6E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 / Interview</w:t>
            </w:r>
          </w:p>
          <w:p w14:paraId="3385953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26BA4064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5244F4E6" w14:textId="77777777" w:rsidR="003C683E" w:rsidRPr="003C683E" w:rsidRDefault="003C683E" w:rsidP="003C683E">
            <w:pPr>
              <w:rPr>
                <w:rFonts w:ascii="Arial" w:hAnsi="Arial"/>
                <w:sz w:val="16"/>
              </w:rPr>
            </w:pPr>
          </w:p>
          <w:p w14:paraId="3A73FAB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 xml:space="preserve">CV / </w:t>
            </w:r>
          </w:p>
          <w:p w14:paraId="0E660C2F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Interview</w:t>
            </w:r>
          </w:p>
          <w:p w14:paraId="7BEE286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7A912CF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2E77046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Interview</w:t>
            </w:r>
          </w:p>
        </w:tc>
      </w:tr>
      <w:tr w:rsidR="003C683E" w:rsidRPr="003C683E" w14:paraId="71753399" w14:textId="77777777" w:rsidTr="0033332C">
        <w:trPr>
          <w:cantSplit/>
          <w:trHeight w:val="1160"/>
        </w:trPr>
        <w:tc>
          <w:tcPr>
            <w:tcW w:w="1986" w:type="dxa"/>
          </w:tcPr>
          <w:p w14:paraId="230BA3D7" w14:textId="77777777" w:rsidR="003C683E" w:rsidRPr="003C683E" w:rsidRDefault="003C683E" w:rsidP="003C683E">
            <w:pPr>
              <w:jc w:val="center"/>
              <w:rPr>
                <w:rFonts w:ascii="Arial" w:hAnsi="Arial"/>
                <w:b/>
                <w:sz w:val="24"/>
              </w:rPr>
            </w:pPr>
            <w:r w:rsidRPr="003C683E">
              <w:rPr>
                <w:rFonts w:ascii="Arial" w:hAnsi="Arial"/>
                <w:b/>
                <w:sz w:val="24"/>
              </w:rPr>
              <w:lastRenderedPageBreak/>
              <w:t>Qualifications:</w:t>
            </w:r>
          </w:p>
        </w:tc>
        <w:tc>
          <w:tcPr>
            <w:tcW w:w="6237" w:type="dxa"/>
          </w:tcPr>
          <w:p w14:paraId="10992954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A health/social care or equivalent qualification. (E)</w:t>
            </w:r>
          </w:p>
          <w:p w14:paraId="5ED3342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6784EF05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Lived and or work experience of alcohol/substance misuse, homelessness mental health issues. (E)</w:t>
            </w:r>
          </w:p>
          <w:p w14:paraId="71D282C2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33EF348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Able to work flexibly un-sociable hours maybe be required to fit the needs of the project</w:t>
            </w:r>
          </w:p>
        </w:tc>
        <w:tc>
          <w:tcPr>
            <w:tcW w:w="1889" w:type="dxa"/>
          </w:tcPr>
          <w:p w14:paraId="7ABFEA99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CV/</w:t>
            </w:r>
          </w:p>
          <w:p w14:paraId="2F97E692" w14:textId="77777777" w:rsidR="003C683E" w:rsidRPr="003C683E" w:rsidRDefault="003C683E" w:rsidP="003C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683E">
              <w:rPr>
                <w:rFonts w:ascii="Arial" w:hAnsi="Arial" w:cs="Arial"/>
                <w:sz w:val="24"/>
                <w:szCs w:val="24"/>
              </w:rPr>
              <w:t>Interview</w:t>
            </w:r>
          </w:p>
        </w:tc>
      </w:tr>
      <w:tr w:rsidR="003C683E" w:rsidRPr="003C683E" w14:paraId="48D3BBDB" w14:textId="77777777" w:rsidTr="0033332C">
        <w:trPr>
          <w:cantSplit/>
          <w:trHeight w:val="1260"/>
        </w:trPr>
        <w:tc>
          <w:tcPr>
            <w:tcW w:w="1986" w:type="dxa"/>
          </w:tcPr>
          <w:p w14:paraId="38495624" w14:textId="77777777" w:rsidR="003C683E" w:rsidRPr="003C683E" w:rsidRDefault="003C683E" w:rsidP="003C683E">
            <w:pPr>
              <w:jc w:val="center"/>
              <w:rPr>
                <w:rFonts w:ascii="Arial" w:hAnsi="Arial"/>
                <w:b/>
                <w:sz w:val="24"/>
              </w:rPr>
            </w:pPr>
            <w:r w:rsidRPr="003C683E">
              <w:rPr>
                <w:rFonts w:ascii="Arial" w:hAnsi="Arial"/>
                <w:b/>
                <w:sz w:val="24"/>
              </w:rPr>
              <w:t>Ability to:</w:t>
            </w:r>
          </w:p>
          <w:p w14:paraId="707A69BC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23373627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37" w:type="dxa"/>
          </w:tcPr>
          <w:p w14:paraId="18253C8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Advocate successfully on behalf of clients if required (E)</w:t>
            </w:r>
          </w:p>
          <w:p w14:paraId="678FD005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132C4CE0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Work successfully with vulnerable people, colleagues in a range of agencies (E)</w:t>
            </w:r>
          </w:p>
          <w:p w14:paraId="258DE6EC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4FE0B264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Work independently and as part of a team. (E)</w:t>
            </w:r>
          </w:p>
          <w:p w14:paraId="7A288B2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0070504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Keep accurate and up to date confidential records/evaluation to a high standard. (E)</w:t>
            </w:r>
          </w:p>
          <w:p w14:paraId="6FC4BBA3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889" w:type="dxa"/>
          </w:tcPr>
          <w:p w14:paraId="695F421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Interview</w:t>
            </w:r>
          </w:p>
          <w:p w14:paraId="06785F7B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52F39859" w14:textId="77777777" w:rsidR="003C683E" w:rsidRPr="003C683E" w:rsidRDefault="003C683E" w:rsidP="003C683E">
            <w:pPr>
              <w:keepNext/>
              <w:outlineLvl w:val="2"/>
              <w:rPr>
                <w:rFonts w:ascii="Arial" w:hAnsi="Arial"/>
                <w:bCs/>
                <w:sz w:val="24"/>
                <w:szCs w:val="24"/>
              </w:rPr>
            </w:pPr>
            <w:r w:rsidRPr="003C683E">
              <w:rPr>
                <w:rFonts w:ascii="Arial" w:hAnsi="Arial"/>
                <w:bCs/>
                <w:sz w:val="24"/>
                <w:szCs w:val="24"/>
              </w:rPr>
              <w:t>CV/Interview</w:t>
            </w:r>
          </w:p>
          <w:p w14:paraId="66285DAE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</w:p>
          <w:p w14:paraId="359EC3C3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Interview</w:t>
            </w:r>
          </w:p>
          <w:p w14:paraId="26C8EABB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</w:p>
          <w:p w14:paraId="04E1C813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64C546F5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CV/Interview</w:t>
            </w:r>
          </w:p>
          <w:p w14:paraId="7F401ED5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</w:p>
          <w:p w14:paraId="59EBDEEB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3C683E" w:rsidRPr="003C683E" w14:paraId="1B5A5B9D" w14:textId="77777777" w:rsidTr="0033332C">
        <w:trPr>
          <w:cantSplit/>
          <w:trHeight w:val="1100"/>
        </w:trPr>
        <w:tc>
          <w:tcPr>
            <w:tcW w:w="1986" w:type="dxa"/>
          </w:tcPr>
          <w:p w14:paraId="7DDA9C44" w14:textId="77777777" w:rsidR="003C683E" w:rsidRPr="003C683E" w:rsidRDefault="003C683E" w:rsidP="003C683E">
            <w:pPr>
              <w:jc w:val="center"/>
              <w:rPr>
                <w:rFonts w:ascii="Arial" w:hAnsi="Arial"/>
                <w:b/>
                <w:sz w:val="24"/>
              </w:rPr>
            </w:pPr>
            <w:r w:rsidRPr="003C683E">
              <w:rPr>
                <w:rFonts w:ascii="Arial" w:hAnsi="Arial"/>
                <w:b/>
                <w:sz w:val="24"/>
              </w:rPr>
              <w:t xml:space="preserve">Experience: </w:t>
            </w:r>
          </w:p>
          <w:p w14:paraId="46A9E97E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6237" w:type="dxa"/>
          </w:tcPr>
          <w:p w14:paraId="7F6F6C4C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The successful candidate will have:</w:t>
            </w:r>
          </w:p>
          <w:p w14:paraId="709AA488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77A6D83C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At least one years’ experience of working with vulnerable and/or homeless people. (E)</w:t>
            </w:r>
          </w:p>
          <w:p w14:paraId="56C2661D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7AD44B29" w14:textId="77777777" w:rsidR="003C683E" w:rsidRPr="003C683E" w:rsidRDefault="003C683E" w:rsidP="003C683E">
            <w:pPr>
              <w:rPr>
                <w:rFonts w:ascii="Arial" w:hAnsi="Arial"/>
                <w:sz w:val="16"/>
              </w:rPr>
            </w:pPr>
          </w:p>
          <w:p w14:paraId="3D5461ED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 xml:space="preserve">Experience of working as part of a team </w:t>
            </w:r>
            <w:proofErr w:type="gramStart"/>
            <w:r w:rsidRPr="003C683E">
              <w:rPr>
                <w:rFonts w:ascii="Arial" w:hAnsi="Arial"/>
                <w:sz w:val="24"/>
              </w:rPr>
              <w:t>and also</w:t>
            </w:r>
            <w:proofErr w:type="gramEnd"/>
            <w:r w:rsidRPr="003C683E">
              <w:rPr>
                <w:rFonts w:ascii="Arial" w:hAnsi="Arial"/>
                <w:sz w:val="24"/>
              </w:rPr>
              <w:t xml:space="preserve"> lone working. (E)</w:t>
            </w:r>
          </w:p>
          <w:p w14:paraId="693D88A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78B05A6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208975F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Experience of networking with service providers. (D)</w:t>
            </w:r>
          </w:p>
          <w:p w14:paraId="548050E3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</w:tc>
        <w:tc>
          <w:tcPr>
            <w:tcW w:w="1889" w:type="dxa"/>
          </w:tcPr>
          <w:p w14:paraId="59ABF678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351B49EA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72EF5432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</w:t>
            </w:r>
          </w:p>
          <w:p w14:paraId="627DF93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15CEF1AD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3F1A37E3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6BDEE896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CV/Interview</w:t>
            </w:r>
          </w:p>
          <w:p w14:paraId="618DBCA0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158A22F7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6F6C133A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202A8C70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CV/Interview</w:t>
            </w:r>
          </w:p>
        </w:tc>
      </w:tr>
      <w:tr w:rsidR="003C683E" w:rsidRPr="003C683E" w14:paraId="1F02BEBD" w14:textId="77777777" w:rsidTr="0033332C">
        <w:trPr>
          <w:cantSplit/>
          <w:trHeight w:val="1460"/>
        </w:trPr>
        <w:tc>
          <w:tcPr>
            <w:tcW w:w="1986" w:type="dxa"/>
          </w:tcPr>
          <w:p w14:paraId="74794EFA" w14:textId="77777777" w:rsidR="003C683E" w:rsidRPr="003C683E" w:rsidRDefault="003C683E" w:rsidP="003C683E">
            <w:pPr>
              <w:jc w:val="center"/>
              <w:rPr>
                <w:rFonts w:ascii="Arial" w:hAnsi="Arial"/>
                <w:sz w:val="24"/>
              </w:rPr>
            </w:pPr>
          </w:p>
          <w:p w14:paraId="6CD7CED2" w14:textId="77777777" w:rsidR="003C683E" w:rsidRPr="003C683E" w:rsidRDefault="003C683E" w:rsidP="003C683E">
            <w:pPr>
              <w:jc w:val="center"/>
              <w:rPr>
                <w:rFonts w:ascii="Arial" w:hAnsi="Arial"/>
                <w:b/>
                <w:sz w:val="24"/>
              </w:rPr>
            </w:pPr>
            <w:r w:rsidRPr="003C683E">
              <w:rPr>
                <w:rFonts w:ascii="Arial" w:hAnsi="Arial"/>
                <w:b/>
                <w:sz w:val="24"/>
              </w:rPr>
              <w:t>General:</w:t>
            </w:r>
          </w:p>
        </w:tc>
        <w:tc>
          <w:tcPr>
            <w:tcW w:w="6237" w:type="dxa"/>
          </w:tcPr>
          <w:p w14:paraId="2E262DD3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Be willing to participate in further training relevant to the post. (E)</w:t>
            </w:r>
          </w:p>
          <w:p w14:paraId="09B8C1E9" w14:textId="77777777" w:rsidR="003C683E" w:rsidRPr="003C683E" w:rsidRDefault="003C683E" w:rsidP="003C683E">
            <w:pPr>
              <w:rPr>
                <w:rFonts w:ascii="Arial" w:hAnsi="Arial"/>
                <w:sz w:val="16"/>
              </w:rPr>
            </w:pPr>
          </w:p>
          <w:p w14:paraId="0FF3BB59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Comfortable and pro-active in working with vulnerable people. (E)</w:t>
            </w:r>
          </w:p>
          <w:p w14:paraId="1467058C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14:paraId="4F4C98E3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</w:t>
            </w:r>
          </w:p>
          <w:p w14:paraId="48920BD0" w14:textId="77777777" w:rsidR="003C683E" w:rsidRPr="003C683E" w:rsidRDefault="003C683E" w:rsidP="003C683E">
            <w:pPr>
              <w:rPr>
                <w:rFonts w:ascii="Arial" w:hAnsi="Arial"/>
                <w:sz w:val="16"/>
              </w:rPr>
            </w:pPr>
          </w:p>
          <w:p w14:paraId="25DC121E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</w:p>
          <w:p w14:paraId="06AFBD6D" w14:textId="77777777" w:rsidR="003C683E" w:rsidRPr="003C683E" w:rsidRDefault="003C683E" w:rsidP="003C683E">
            <w:pPr>
              <w:rPr>
                <w:rFonts w:ascii="Arial" w:hAnsi="Arial"/>
                <w:sz w:val="24"/>
              </w:rPr>
            </w:pPr>
            <w:r w:rsidRPr="003C683E">
              <w:rPr>
                <w:rFonts w:ascii="Arial" w:hAnsi="Arial"/>
                <w:sz w:val="24"/>
              </w:rPr>
              <w:t>CV</w:t>
            </w:r>
          </w:p>
        </w:tc>
      </w:tr>
    </w:tbl>
    <w:p w14:paraId="475C1EB8" w14:textId="77777777" w:rsidR="003C683E" w:rsidRPr="003C683E" w:rsidRDefault="003C683E" w:rsidP="003C683E">
      <w:pPr>
        <w:rPr>
          <w:rFonts w:ascii="Arial" w:hAnsi="Arial" w:cs="Arial"/>
          <w:b/>
          <w:sz w:val="24"/>
          <w:szCs w:val="24"/>
        </w:rPr>
      </w:pPr>
    </w:p>
    <w:p w14:paraId="34134C51" w14:textId="77777777" w:rsidR="003C683E" w:rsidRPr="003C683E" w:rsidRDefault="003C683E" w:rsidP="003C683E">
      <w:pPr>
        <w:rPr>
          <w:rFonts w:ascii="Arial" w:hAnsi="Arial" w:cs="Arial"/>
          <w:sz w:val="24"/>
          <w:szCs w:val="24"/>
        </w:rPr>
      </w:pPr>
    </w:p>
    <w:p w14:paraId="6363803D" w14:textId="77777777" w:rsidR="003C683E" w:rsidRPr="003C683E" w:rsidRDefault="003C683E" w:rsidP="003C683E">
      <w:pPr>
        <w:rPr>
          <w:rFonts w:ascii="Arial" w:hAnsi="Arial" w:cs="Arial"/>
          <w:sz w:val="24"/>
          <w:szCs w:val="24"/>
        </w:rPr>
      </w:pPr>
    </w:p>
    <w:p w14:paraId="7B3B8291" w14:textId="77777777" w:rsidR="003C683E" w:rsidRPr="003C683E" w:rsidRDefault="003C683E" w:rsidP="003C683E">
      <w:pPr>
        <w:rPr>
          <w:rFonts w:ascii="Arial" w:hAnsi="Arial"/>
          <w:sz w:val="24"/>
          <w:szCs w:val="24"/>
        </w:rPr>
      </w:pPr>
    </w:p>
    <w:p w14:paraId="350CEFC9" w14:textId="77777777" w:rsidR="003C683E" w:rsidRPr="003C683E" w:rsidRDefault="003C683E" w:rsidP="003C683E">
      <w:pPr>
        <w:jc w:val="both"/>
        <w:rPr>
          <w:rFonts w:ascii="Arial" w:hAnsi="Arial"/>
          <w:sz w:val="24"/>
          <w:szCs w:val="24"/>
        </w:rPr>
      </w:pPr>
    </w:p>
    <w:p w14:paraId="4C57B647" w14:textId="77777777" w:rsidR="003C683E" w:rsidRPr="003C683E" w:rsidRDefault="003C683E" w:rsidP="003C683E">
      <w:pPr>
        <w:jc w:val="both"/>
        <w:rPr>
          <w:rFonts w:ascii="Arial" w:hAnsi="Arial"/>
          <w:sz w:val="24"/>
          <w:szCs w:val="24"/>
        </w:rPr>
      </w:pPr>
    </w:p>
    <w:p w14:paraId="5BF8ADD7" w14:textId="77777777" w:rsidR="003C683E" w:rsidRPr="003C683E" w:rsidRDefault="003C683E" w:rsidP="003C683E">
      <w:pPr>
        <w:jc w:val="both"/>
        <w:rPr>
          <w:rFonts w:ascii="Arial" w:hAnsi="Arial"/>
          <w:sz w:val="24"/>
          <w:szCs w:val="24"/>
        </w:rPr>
      </w:pPr>
    </w:p>
    <w:p w14:paraId="6E31E818" w14:textId="77777777" w:rsidR="003C683E" w:rsidRPr="003C683E" w:rsidRDefault="003C683E" w:rsidP="003C683E">
      <w:pPr>
        <w:jc w:val="both"/>
        <w:rPr>
          <w:rFonts w:ascii="Arial" w:hAnsi="Arial"/>
          <w:sz w:val="24"/>
          <w:szCs w:val="24"/>
        </w:rPr>
      </w:pPr>
    </w:p>
    <w:p w14:paraId="0BA1DC81" w14:textId="77777777" w:rsidR="003C683E" w:rsidRPr="003C683E" w:rsidRDefault="003C683E" w:rsidP="003C683E">
      <w:pPr>
        <w:jc w:val="both"/>
        <w:rPr>
          <w:rFonts w:ascii="Arial" w:hAnsi="Arial"/>
          <w:sz w:val="24"/>
          <w:szCs w:val="24"/>
        </w:rPr>
      </w:pPr>
    </w:p>
    <w:p w14:paraId="5B94F709" w14:textId="77777777" w:rsidR="003C683E" w:rsidRPr="003C683E" w:rsidRDefault="003C683E" w:rsidP="003C683E">
      <w:pPr>
        <w:jc w:val="both"/>
        <w:rPr>
          <w:rFonts w:ascii="Arial" w:hAnsi="Arial"/>
          <w:sz w:val="24"/>
          <w:szCs w:val="24"/>
        </w:rPr>
      </w:pPr>
    </w:p>
    <w:p w14:paraId="7CD5FA9E" w14:textId="77777777" w:rsidR="003C683E" w:rsidRPr="003C683E" w:rsidRDefault="003C683E" w:rsidP="003C683E">
      <w:pPr>
        <w:jc w:val="both"/>
        <w:rPr>
          <w:rFonts w:ascii="Arial" w:hAnsi="Arial"/>
          <w:sz w:val="24"/>
          <w:szCs w:val="24"/>
        </w:rPr>
      </w:pPr>
    </w:p>
    <w:p w14:paraId="37FC843F" w14:textId="77777777" w:rsidR="003C683E" w:rsidRPr="003C683E" w:rsidRDefault="003C683E" w:rsidP="003C683E">
      <w:pPr>
        <w:jc w:val="both"/>
        <w:rPr>
          <w:rFonts w:ascii="Arial" w:hAnsi="Arial"/>
          <w:sz w:val="24"/>
          <w:szCs w:val="24"/>
        </w:rPr>
      </w:pPr>
    </w:p>
    <w:p w14:paraId="60CC6403" w14:textId="77777777" w:rsidR="003C683E" w:rsidRPr="00332E2F" w:rsidRDefault="003C683E" w:rsidP="00412410">
      <w:pPr>
        <w:rPr>
          <w:rFonts w:ascii="Arial" w:hAnsi="Arial" w:cs="Arial"/>
          <w:sz w:val="24"/>
          <w:szCs w:val="24"/>
        </w:rPr>
      </w:pPr>
    </w:p>
    <w:sectPr w:rsidR="003C683E" w:rsidRPr="00332E2F" w:rsidSect="00117101">
      <w:headerReference w:type="default" r:id="rId10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2081" w14:textId="77777777" w:rsidR="0084214A" w:rsidRDefault="0084214A" w:rsidP="00D143D4">
      <w:r>
        <w:separator/>
      </w:r>
    </w:p>
  </w:endnote>
  <w:endnote w:type="continuationSeparator" w:id="0">
    <w:p w14:paraId="625EC23A" w14:textId="77777777" w:rsidR="0084214A" w:rsidRDefault="0084214A" w:rsidP="00D1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7A56" w14:textId="77777777" w:rsidR="0084214A" w:rsidRDefault="0084214A" w:rsidP="00D143D4">
      <w:r>
        <w:separator/>
      </w:r>
    </w:p>
  </w:footnote>
  <w:footnote w:type="continuationSeparator" w:id="0">
    <w:p w14:paraId="7D74E086" w14:textId="77777777" w:rsidR="0084214A" w:rsidRDefault="0084214A" w:rsidP="00D1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A0C5" w14:textId="46775D65" w:rsidR="00D143D4" w:rsidRDefault="00D143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46D6C3" wp14:editId="066E4FAC">
          <wp:simplePos x="0" y="0"/>
          <wp:positionH relativeFrom="column">
            <wp:posOffset>5844540</wp:posOffset>
          </wp:positionH>
          <wp:positionV relativeFrom="paragraph">
            <wp:posOffset>-282575</wp:posOffset>
          </wp:positionV>
          <wp:extent cx="810944" cy="907366"/>
          <wp:effectExtent l="19050" t="0" r="8206" b="0"/>
          <wp:wrapNone/>
          <wp:docPr id="1" name="Picture 0" descr="logob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ol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944" cy="907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1E34"/>
    <w:multiLevelType w:val="hybridMultilevel"/>
    <w:tmpl w:val="E11CB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5ABD"/>
    <w:multiLevelType w:val="hybridMultilevel"/>
    <w:tmpl w:val="3970F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1E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97E7758"/>
    <w:multiLevelType w:val="hybridMultilevel"/>
    <w:tmpl w:val="7A36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2F"/>
    <w:rsid w:val="00002CCB"/>
    <w:rsid w:val="000127BF"/>
    <w:rsid w:val="00031914"/>
    <w:rsid w:val="00033288"/>
    <w:rsid w:val="000706F4"/>
    <w:rsid w:val="000713B4"/>
    <w:rsid w:val="00096202"/>
    <w:rsid w:val="000A1945"/>
    <w:rsid w:val="000A4A5F"/>
    <w:rsid w:val="000B52F0"/>
    <w:rsid w:val="000B587D"/>
    <w:rsid w:val="000C4E6C"/>
    <w:rsid w:val="000D67C4"/>
    <w:rsid w:val="000F3750"/>
    <w:rsid w:val="00117101"/>
    <w:rsid w:val="00150203"/>
    <w:rsid w:val="001666E7"/>
    <w:rsid w:val="001857BB"/>
    <w:rsid w:val="001B1068"/>
    <w:rsid w:val="001C08AD"/>
    <w:rsid w:val="001D0CF7"/>
    <w:rsid w:val="001D49FE"/>
    <w:rsid w:val="001D554B"/>
    <w:rsid w:val="001E2DBE"/>
    <w:rsid w:val="001E4873"/>
    <w:rsid w:val="001E7E60"/>
    <w:rsid w:val="00243823"/>
    <w:rsid w:val="00245467"/>
    <w:rsid w:val="00265459"/>
    <w:rsid w:val="00271231"/>
    <w:rsid w:val="0027482D"/>
    <w:rsid w:val="00292357"/>
    <w:rsid w:val="002E4AC0"/>
    <w:rsid w:val="002F4E8C"/>
    <w:rsid w:val="00302472"/>
    <w:rsid w:val="003074D5"/>
    <w:rsid w:val="00332E2F"/>
    <w:rsid w:val="00337234"/>
    <w:rsid w:val="00346802"/>
    <w:rsid w:val="00370914"/>
    <w:rsid w:val="003A2110"/>
    <w:rsid w:val="003A5570"/>
    <w:rsid w:val="003A6D3C"/>
    <w:rsid w:val="003B1D68"/>
    <w:rsid w:val="003C2E0D"/>
    <w:rsid w:val="003C683E"/>
    <w:rsid w:val="003D400F"/>
    <w:rsid w:val="003D698C"/>
    <w:rsid w:val="003D6E2F"/>
    <w:rsid w:val="003E64A7"/>
    <w:rsid w:val="004057B2"/>
    <w:rsid w:val="004117A5"/>
    <w:rsid w:val="00412410"/>
    <w:rsid w:val="00416A97"/>
    <w:rsid w:val="00447FD1"/>
    <w:rsid w:val="00450149"/>
    <w:rsid w:val="00464E90"/>
    <w:rsid w:val="00465AEF"/>
    <w:rsid w:val="004954C4"/>
    <w:rsid w:val="0049639C"/>
    <w:rsid w:val="004A0DBE"/>
    <w:rsid w:val="004B7E0E"/>
    <w:rsid w:val="004C53F8"/>
    <w:rsid w:val="004D1E7C"/>
    <w:rsid w:val="004F0AA1"/>
    <w:rsid w:val="004F343D"/>
    <w:rsid w:val="004F73D1"/>
    <w:rsid w:val="005116DE"/>
    <w:rsid w:val="00526846"/>
    <w:rsid w:val="00540F0C"/>
    <w:rsid w:val="00556649"/>
    <w:rsid w:val="00573F3C"/>
    <w:rsid w:val="005A27B5"/>
    <w:rsid w:val="005C0B2F"/>
    <w:rsid w:val="005C30CE"/>
    <w:rsid w:val="005F6793"/>
    <w:rsid w:val="00602A5C"/>
    <w:rsid w:val="00642B78"/>
    <w:rsid w:val="006438EA"/>
    <w:rsid w:val="006600EB"/>
    <w:rsid w:val="006728D1"/>
    <w:rsid w:val="00690602"/>
    <w:rsid w:val="00695AD1"/>
    <w:rsid w:val="006B055B"/>
    <w:rsid w:val="006B2B84"/>
    <w:rsid w:val="006B4024"/>
    <w:rsid w:val="006C1039"/>
    <w:rsid w:val="006D1ED4"/>
    <w:rsid w:val="006E0CE8"/>
    <w:rsid w:val="006E3793"/>
    <w:rsid w:val="006E4300"/>
    <w:rsid w:val="00733FB9"/>
    <w:rsid w:val="0074202C"/>
    <w:rsid w:val="00743766"/>
    <w:rsid w:val="0076554B"/>
    <w:rsid w:val="007B1119"/>
    <w:rsid w:val="007E62DA"/>
    <w:rsid w:val="008221B0"/>
    <w:rsid w:val="0084214A"/>
    <w:rsid w:val="00855B5F"/>
    <w:rsid w:val="008838E4"/>
    <w:rsid w:val="0088593C"/>
    <w:rsid w:val="00892B2D"/>
    <w:rsid w:val="008B14E4"/>
    <w:rsid w:val="008B3978"/>
    <w:rsid w:val="008B4FCC"/>
    <w:rsid w:val="009118FF"/>
    <w:rsid w:val="009558B7"/>
    <w:rsid w:val="00977FED"/>
    <w:rsid w:val="009D7EA1"/>
    <w:rsid w:val="009E7DB0"/>
    <w:rsid w:val="00A319E6"/>
    <w:rsid w:val="00A36980"/>
    <w:rsid w:val="00A523F0"/>
    <w:rsid w:val="00A850F0"/>
    <w:rsid w:val="00AA4D3A"/>
    <w:rsid w:val="00AA757E"/>
    <w:rsid w:val="00B02FFF"/>
    <w:rsid w:val="00B07253"/>
    <w:rsid w:val="00B126C4"/>
    <w:rsid w:val="00B32911"/>
    <w:rsid w:val="00B43F2B"/>
    <w:rsid w:val="00B63AFD"/>
    <w:rsid w:val="00B7060F"/>
    <w:rsid w:val="00B72C39"/>
    <w:rsid w:val="00BD43D4"/>
    <w:rsid w:val="00BD5EBB"/>
    <w:rsid w:val="00BE43F7"/>
    <w:rsid w:val="00C028EA"/>
    <w:rsid w:val="00C05026"/>
    <w:rsid w:val="00C21523"/>
    <w:rsid w:val="00C2496A"/>
    <w:rsid w:val="00C33D94"/>
    <w:rsid w:val="00CB13B4"/>
    <w:rsid w:val="00CB69D7"/>
    <w:rsid w:val="00D143D4"/>
    <w:rsid w:val="00D20444"/>
    <w:rsid w:val="00D55005"/>
    <w:rsid w:val="00D658CD"/>
    <w:rsid w:val="00D663FE"/>
    <w:rsid w:val="00D836DD"/>
    <w:rsid w:val="00D9096C"/>
    <w:rsid w:val="00D953FB"/>
    <w:rsid w:val="00DB38B4"/>
    <w:rsid w:val="00DD39E7"/>
    <w:rsid w:val="00DE6ECE"/>
    <w:rsid w:val="00E14D64"/>
    <w:rsid w:val="00E213D3"/>
    <w:rsid w:val="00E67EEB"/>
    <w:rsid w:val="00E94FE1"/>
    <w:rsid w:val="00EB1BFA"/>
    <w:rsid w:val="00EC48C1"/>
    <w:rsid w:val="00ED0D89"/>
    <w:rsid w:val="00EE4B4F"/>
    <w:rsid w:val="00EE63CE"/>
    <w:rsid w:val="00F106A1"/>
    <w:rsid w:val="00F20857"/>
    <w:rsid w:val="00F23642"/>
    <w:rsid w:val="00F67B08"/>
    <w:rsid w:val="00F86E47"/>
    <w:rsid w:val="00F87539"/>
    <w:rsid w:val="00F9402B"/>
    <w:rsid w:val="00FA01D5"/>
    <w:rsid w:val="00FA2A42"/>
    <w:rsid w:val="00FA5CDE"/>
    <w:rsid w:val="00FC4666"/>
    <w:rsid w:val="00FC728F"/>
    <w:rsid w:val="00FD0B34"/>
    <w:rsid w:val="00FE5D11"/>
    <w:rsid w:val="00FF4490"/>
    <w:rsid w:val="059E9186"/>
    <w:rsid w:val="061F9CFD"/>
    <w:rsid w:val="066364FC"/>
    <w:rsid w:val="082163A5"/>
    <w:rsid w:val="0A9C1E27"/>
    <w:rsid w:val="0E2AAEE2"/>
    <w:rsid w:val="0F1E71D5"/>
    <w:rsid w:val="14075476"/>
    <w:rsid w:val="1460E211"/>
    <w:rsid w:val="1689CAAC"/>
    <w:rsid w:val="16DE2600"/>
    <w:rsid w:val="191AB100"/>
    <w:rsid w:val="1D36834A"/>
    <w:rsid w:val="1F76BFDF"/>
    <w:rsid w:val="20538FAC"/>
    <w:rsid w:val="20720CEE"/>
    <w:rsid w:val="209757AB"/>
    <w:rsid w:val="2162C8C2"/>
    <w:rsid w:val="26DE3E26"/>
    <w:rsid w:val="28CEF10C"/>
    <w:rsid w:val="2A660D6F"/>
    <w:rsid w:val="2DB39FBC"/>
    <w:rsid w:val="31444E0C"/>
    <w:rsid w:val="31F89A87"/>
    <w:rsid w:val="3551D01D"/>
    <w:rsid w:val="35A8C016"/>
    <w:rsid w:val="363DA58A"/>
    <w:rsid w:val="372DBA67"/>
    <w:rsid w:val="37449077"/>
    <w:rsid w:val="3A254140"/>
    <w:rsid w:val="3AB7E20C"/>
    <w:rsid w:val="3BC111A1"/>
    <w:rsid w:val="3BFED93D"/>
    <w:rsid w:val="40643439"/>
    <w:rsid w:val="40FDDC83"/>
    <w:rsid w:val="49366740"/>
    <w:rsid w:val="4DA5DA5F"/>
    <w:rsid w:val="4FC38A68"/>
    <w:rsid w:val="52CFF410"/>
    <w:rsid w:val="5378017E"/>
    <w:rsid w:val="57EEB59A"/>
    <w:rsid w:val="590B9FAD"/>
    <w:rsid w:val="592C3B9A"/>
    <w:rsid w:val="5A4B59D9"/>
    <w:rsid w:val="5D05BB67"/>
    <w:rsid w:val="639A91BE"/>
    <w:rsid w:val="653AA264"/>
    <w:rsid w:val="65A0E248"/>
    <w:rsid w:val="65CC57F3"/>
    <w:rsid w:val="672A37F7"/>
    <w:rsid w:val="6B3AE526"/>
    <w:rsid w:val="6D0169C4"/>
    <w:rsid w:val="6DF46490"/>
    <w:rsid w:val="72F630D9"/>
    <w:rsid w:val="7ADCEA55"/>
    <w:rsid w:val="7D00E22C"/>
    <w:rsid w:val="7D649023"/>
    <w:rsid w:val="7FC3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084203"/>
  <w15:docId w15:val="{EE0B4E5E-79F3-4942-9C26-6BD4BFC1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E2F"/>
    <w:rPr>
      <w:rFonts w:ascii="Times New Roman" w:eastAsia="Times New Roman" w:hAnsi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32E2F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68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68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2E2F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332E2F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32E2F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3D4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3D4"/>
    <w:rPr>
      <w:rFonts w:ascii="Times New Roman" w:eastAsia="Times New Roman" w:hAnsi="Times New Roman" w:cs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68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68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37EFD758B94A947BC4312AEAECFF" ma:contentTypeVersion="6" ma:contentTypeDescription="Create a new document." ma:contentTypeScope="" ma:versionID="f886bb4c5339de72588742d8f70b36f5">
  <xsd:schema xmlns:xsd="http://www.w3.org/2001/XMLSchema" xmlns:xs="http://www.w3.org/2001/XMLSchema" xmlns:p="http://schemas.microsoft.com/office/2006/metadata/properties" xmlns:ns2="c0c47419-038c-4d62-87cd-bc5e1264bcba" xmlns:ns3="d9f67314-2e98-44c0-bf53-c59c083d03cd" targetNamespace="http://schemas.microsoft.com/office/2006/metadata/properties" ma:root="true" ma:fieldsID="3fdd06b5fe5c61f032b177a71afb99a3" ns2:_="" ns3:_="">
    <xsd:import namespace="c0c47419-038c-4d62-87cd-bc5e1264bcba"/>
    <xsd:import namespace="d9f67314-2e98-44c0-bf53-c59c083d0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47419-038c-4d62-87cd-bc5e1264b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67314-2e98-44c0-bf53-c59c083d0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EB86C-244B-4F84-B8D3-1865C3120A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083AC-0789-4C35-96FB-7B83761F0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C7A741-1CF9-4BF5-B9B4-3666245B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47419-038c-4d62-87cd-bc5e1264bcba"/>
    <ds:schemaRef ds:uri="d9f67314-2e98-44c0-bf53-c59c083d0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1188</Words>
  <Characters>6774</Characters>
  <Application>Microsoft Office Word</Application>
  <DocSecurity>0</DocSecurity>
  <Lines>56</Lines>
  <Paragraphs>15</Paragraphs>
  <ScaleCrop>false</ScaleCrop>
  <Company>Acer</Company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Jackie Hull</cp:lastModifiedBy>
  <cp:revision>5</cp:revision>
  <cp:lastPrinted>2016-07-26T12:41:00Z</cp:lastPrinted>
  <dcterms:created xsi:type="dcterms:W3CDTF">2021-09-14T10:20:00Z</dcterms:created>
  <dcterms:modified xsi:type="dcterms:W3CDTF">2021-09-14T11:42:00Z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0x010100AFF537EFD758B94A947BC4312AEAECFF</vt:lpwstr>
  </property>
</Properties>
</file>